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0E" w:rsidRDefault="00A42E0E" w:rsidP="00EA1BCE">
      <w:pPr>
        <w:jc w:val="center"/>
        <w:rPr>
          <w:szCs w:val="24"/>
        </w:rPr>
      </w:pPr>
      <w:bookmarkStart w:id="0" w:name="_GoBack"/>
      <w:bookmarkEnd w:id="0"/>
      <w:r>
        <w:rPr>
          <w:szCs w:val="24"/>
        </w:rPr>
        <w:t>BURSA SU VE KANALİZASYON İDARESİ GENEL MÜDÜRLÜĞÜ</w:t>
      </w:r>
    </w:p>
    <w:p w:rsidR="00A42E0E" w:rsidRDefault="00A42E0E" w:rsidP="00EA1BCE">
      <w:pPr>
        <w:jc w:val="center"/>
        <w:rPr>
          <w:szCs w:val="24"/>
        </w:rPr>
      </w:pPr>
    </w:p>
    <w:p w:rsidR="00EA1BCE" w:rsidRPr="00895973" w:rsidRDefault="00EA1BCE" w:rsidP="00EA1BCE">
      <w:pPr>
        <w:jc w:val="center"/>
        <w:rPr>
          <w:szCs w:val="24"/>
        </w:rPr>
      </w:pPr>
      <w:r w:rsidRPr="00895973">
        <w:rPr>
          <w:szCs w:val="24"/>
        </w:rPr>
        <w:t>İHALE KOMİSYONU KARARI</w:t>
      </w:r>
      <w:r w:rsidR="004D5D57" w:rsidRPr="004D5D57">
        <w:rPr>
          <w:rStyle w:val="DipnotBavurusu"/>
          <w:sz w:val="24"/>
        </w:rPr>
        <w:t>1</w:t>
      </w:r>
    </w:p>
    <w:tbl>
      <w:tblPr>
        <w:tblW w:w="8571" w:type="dxa"/>
        <w:tblCellMar>
          <w:left w:w="70" w:type="dxa"/>
          <w:right w:w="70" w:type="dxa"/>
        </w:tblCellMar>
        <w:tblLook w:val="0000" w:firstRow="0" w:lastRow="0" w:firstColumn="0" w:lastColumn="0" w:noHBand="0" w:noVBand="0"/>
      </w:tblPr>
      <w:tblGrid>
        <w:gridCol w:w="3194"/>
        <w:gridCol w:w="207"/>
        <w:gridCol w:w="5170"/>
      </w:tblGrid>
      <w:tr w:rsidR="00427B8D" w:rsidRPr="00895973" w:rsidTr="00427B8D">
        <w:trPr>
          <w:trHeight w:val="291"/>
        </w:trPr>
        <w:tc>
          <w:tcPr>
            <w:tcW w:w="0" w:type="auto"/>
          </w:tcPr>
          <w:p w:rsidR="00EA1BCE" w:rsidRPr="00895973" w:rsidRDefault="00F602CC" w:rsidP="00316F1E">
            <w:pPr>
              <w:pStyle w:val="stbilgi"/>
              <w:tabs>
                <w:tab w:val="clear" w:pos="4536"/>
                <w:tab w:val="clear" w:pos="9072"/>
              </w:tabs>
              <w:rPr>
                <w:szCs w:val="24"/>
              </w:rPr>
            </w:pPr>
            <w:r>
              <w:rPr>
                <w:szCs w:val="24"/>
              </w:rPr>
              <w:t>İhale Kayıt Numarası(İKN)</w:t>
            </w:r>
          </w:p>
        </w:tc>
        <w:tc>
          <w:tcPr>
            <w:tcW w:w="0" w:type="auto"/>
          </w:tcPr>
          <w:p w:rsidR="00EA1BCE" w:rsidRPr="00C31F57" w:rsidRDefault="00EA1BCE" w:rsidP="00316F1E">
            <w:pPr>
              <w:rPr>
                <w:szCs w:val="24"/>
              </w:rPr>
            </w:pPr>
            <w:r>
              <w:rPr>
                <w:szCs w:val="24"/>
              </w:rPr>
              <w:t>:</w:t>
            </w:r>
          </w:p>
        </w:tc>
        <w:tc>
          <w:tcPr>
            <w:tcW w:w="0" w:type="auto"/>
          </w:tcPr>
          <w:p w:rsidR="00EA1BCE" w:rsidRPr="00C31F57" w:rsidRDefault="00F602CC" w:rsidP="00316F1E">
            <w:pPr>
              <w:rPr>
                <w:szCs w:val="24"/>
              </w:rPr>
            </w:pPr>
            <w:r w:rsidRPr="00C31F57">
              <w:rPr>
                <w:szCs w:val="24"/>
              </w:rPr>
              <w:t>2026/436754</w:t>
            </w:r>
          </w:p>
        </w:tc>
      </w:tr>
      <w:tr w:rsidR="00427B8D" w:rsidRPr="00895973" w:rsidTr="00427B8D">
        <w:trPr>
          <w:trHeight w:val="291"/>
        </w:trPr>
        <w:tc>
          <w:tcPr>
            <w:tcW w:w="0" w:type="auto"/>
          </w:tcPr>
          <w:p w:rsidR="00A42E0E" w:rsidRPr="00895973" w:rsidRDefault="00F602CC" w:rsidP="00746894">
            <w:pPr>
              <w:pStyle w:val="stbilgi"/>
              <w:tabs>
                <w:tab w:val="clear" w:pos="4536"/>
                <w:tab w:val="clear" w:pos="9072"/>
              </w:tabs>
              <w:rPr>
                <w:szCs w:val="24"/>
              </w:rPr>
            </w:pPr>
            <w:r>
              <w:rPr>
                <w:szCs w:val="24"/>
              </w:rPr>
              <w:t>Karar No</w:t>
            </w:r>
          </w:p>
        </w:tc>
        <w:tc>
          <w:tcPr>
            <w:tcW w:w="0" w:type="auto"/>
          </w:tcPr>
          <w:p w:rsidR="00A42E0E" w:rsidRPr="00C31F57" w:rsidRDefault="00A42E0E" w:rsidP="00746894">
            <w:pPr>
              <w:rPr>
                <w:szCs w:val="24"/>
              </w:rPr>
            </w:pPr>
            <w:r>
              <w:rPr>
                <w:szCs w:val="24"/>
              </w:rPr>
              <w:t>:</w:t>
            </w:r>
          </w:p>
        </w:tc>
        <w:tc>
          <w:tcPr>
            <w:tcW w:w="0" w:type="auto"/>
          </w:tcPr>
          <w:p w:rsidR="00A42E0E" w:rsidRPr="00C31F57" w:rsidRDefault="00F602CC" w:rsidP="00746894">
            <w:pPr>
              <w:rPr>
                <w:szCs w:val="24"/>
              </w:rPr>
            </w:pPr>
            <w:r w:rsidRPr="004E34CA">
              <w:rPr>
                <w:szCs w:val="24"/>
              </w:rPr>
              <w:t>47</w:t>
            </w:r>
          </w:p>
        </w:tc>
      </w:tr>
      <w:tr w:rsidR="00427B8D" w:rsidRPr="00895973" w:rsidTr="00427B8D">
        <w:trPr>
          <w:trHeight w:val="291"/>
        </w:trPr>
        <w:tc>
          <w:tcPr>
            <w:tcW w:w="0" w:type="auto"/>
          </w:tcPr>
          <w:p w:rsidR="00F602CC" w:rsidRDefault="00F602CC" w:rsidP="00746894">
            <w:pPr>
              <w:pStyle w:val="stbilgi"/>
              <w:tabs>
                <w:tab w:val="clear" w:pos="4536"/>
                <w:tab w:val="clear" w:pos="9072"/>
              </w:tabs>
              <w:rPr>
                <w:szCs w:val="24"/>
              </w:rPr>
            </w:pPr>
            <w:r>
              <w:rPr>
                <w:szCs w:val="24"/>
              </w:rPr>
              <w:t>İdarenin Adı</w:t>
            </w:r>
          </w:p>
        </w:tc>
        <w:tc>
          <w:tcPr>
            <w:tcW w:w="0" w:type="auto"/>
          </w:tcPr>
          <w:p w:rsidR="00F602CC" w:rsidRDefault="00F602CC" w:rsidP="00746894">
            <w:pPr>
              <w:rPr>
                <w:szCs w:val="24"/>
              </w:rPr>
            </w:pPr>
            <w:r>
              <w:rPr>
                <w:szCs w:val="24"/>
              </w:rPr>
              <w:t>:</w:t>
            </w:r>
          </w:p>
        </w:tc>
        <w:tc>
          <w:tcPr>
            <w:tcW w:w="0" w:type="auto"/>
          </w:tcPr>
          <w:p w:rsidR="00F602CC" w:rsidRPr="004E34CA" w:rsidRDefault="00F602CC" w:rsidP="00746894">
            <w:pPr>
              <w:rPr>
                <w:szCs w:val="24"/>
              </w:rPr>
            </w:pPr>
            <w:r>
              <w:rPr>
                <w:szCs w:val="24"/>
              </w:rPr>
              <w:t>BURSA SU VE KANALİZASYON İDARESİ GENEL MÜDÜRLÜĞÜ</w:t>
            </w:r>
          </w:p>
        </w:tc>
      </w:tr>
      <w:tr w:rsidR="00427B8D" w:rsidRPr="00895973" w:rsidTr="00427B8D">
        <w:trPr>
          <w:trHeight w:val="291"/>
        </w:trPr>
        <w:tc>
          <w:tcPr>
            <w:tcW w:w="0" w:type="auto"/>
          </w:tcPr>
          <w:p w:rsidR="00A42E0E" w:rsidRPr="00895973" w:rsidRDefault="00A42E0E" w:rsidP="00316F1E">
            <w:pPr>
              <w:rPr>
                <w:szCs w:val="24"/>
              </w:rPr>
            </w:pPr>
            <w:r>
              <w:rPr>
                <w:szCs w:val="24"/>
              </w:rPr>
              <w:t>İşin Adı</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C31F57">
              <w:rPr>
                <w:szCs w:val="24"/>
              </w:rPr>
              <w:t>2026/10 Nilüfer İlçesi Kayapa Ürünlü Deresi Islahı Yapım İşi</w:t>
            </w:r>
          </w:p>
        </w:tc>
      </w:tr>
      <w:tr w:rsidR="00427B8D" w:rsidRPr="00895973" w:rsidTr="00427B8D">
        <w:trPr>
          <w:trHeight w:val="291"/>
        </w:trPr>
        <w:tc>
          <w:tcPr>
            <w:tcW w:w="0" w:type="auto"/>
          </w:tcPr>
          <w:p w:rsidR="00A42E0E" w:rsidRPr="00895973" w:rsidRDefault="00A42E0E" w:rsidP="00316F1E">
            <w:pPr>
              <w:rPr>
                <w:szCs w:val="24"/>
              </w:rPr>
            </w:pPr>
            <w:r w:rsidRPr="00895973">
              <w:rPr>
                <w:szCs w:val="24"/>
              </w:rPr>
              <w:t>İhale Tarih ve Saati</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10.04.2026 10:00</w:t>
            </w:r>
          </w:p>
        </w:tc>
      </w:tr>
      <w:tr w:rsidR="00427B8D" w:rsidRPr="00895973" w:rsidTr="00427B8D">
        <w:trPr>
          <w:trHeight w:val="291"/>
        </w:trPr>
        <w:tc>
          <w:tcPr>
            <w:tcW w:w="0" w:type="auto"/>
          </w:tcPr>
          <w:p w:rsidR="00A80952" w:rsidRPr="00895973" w:rsidRDefault="00A80952" w:rsidP="00316F1E">
            <w:pPr>
              <w:rPr>
                <w:szCs w:val="24"/>
              </w:rPr>
            </w:pPr>
            <w:r>
              <w:rPr>
                <w:szCs w:val="24"/>
              </w:rPr>
              <w:t>Tekliflerin Açıldığı Tarih ve Saat</w:t>
            </w:r>
          </w:p>
        </w:tc>
        <w:tc>
          <w:tcPr>
            <w:tcW w:w="0" w:type="auto"/>
          </w:tcPr>
          <w:p w:rsidR="00A80952" w:rsidRDefault="00A80952" w:rsidP="00316F1E">
            <w:pPr>
              <w:rPr>
                <w:spacing w:val="-10"/>
                <w:szCs w:val="24"/>
              </w:rPr>
            </w:pPr>
            <w:r>
              <w:rPr>
                <w:spacing w:val="-10"/>
                <w:szCs w:val="24"/>
              </w:rPr>
              <w:t>:</w:t>
            </w:r>
          </w:p>
        </w:tc>
        <w:tc>
          <w:tcPr>
            <w:tcW w:w="0" w:type="auto"/>
          </w:tcPr>
          <w:p w:rsidR="00A80952" w:rsidRPr="00C31F57" w:rsidRDefault="00A80952" w:rsidP="00931E87">
            <w:pPr>
              <w:rPr>
                <w:spacing w:val="-10"/>
                <w:szCs w:val="24"/>
              </w:rPr>
            </w:pPr>
            <w:r>
              <w:rPr>
                <w:spacing w:val="-10"/>
                <w:szCs w:val="24"/>
              </w:rPr>
              <w:t>10.04.2026 10:01</w:t>
            </w:r>
          </w:p>
        </w:tc>
      </w:tr>
      <w:tr w:rsidR="00427B8D" w:rsidRPr="00895973" w:rsidTr="00427B8D">
        <w:trPr>
          <w:trHeight w:val="291"/>
        </w:trPr>
        <w:tc>
          <w:tcPr>
            <w:tcW w:w="0" w:type="auto"/>
          </w:tcPr>
          <w:p w:rsidR="00A42E0E" w:rsidRPr="00895973" w:rsidRDefault="00A42E0E" w:rsidP="00316F1E">
            <w:pPr>
              <w:pStyle w:val="stbilgi"/>
              <w:tabs>
                <w:tab w:val="clear" w:pos="4536"/>
                <w:tab w:val="clear" w:pos="9072"/>
              </w:tabs>
              <w:rPr>
                <w:szCs w:val="24"/>
              </w:rPr>
            </w:pPr>
            <w:r w:rsidRPr="00895973">
              <w:rPr>
                <w:szCs w:val="24"/>
              </w:rPr>
              <w:t>İhale Usulü</w:t>
            </w:r>
          </w:p>
        </w:tc>
        <w:tc>
          <w:tcPr>
            <w:tcW w:w="0" w:type="auto"/>
          </w:tcPr>
          <w:p w:rsidR="00A42E0E" w:rsidRPr="00C31F57" w:rsidRDefault="00A42E0E" w:rsidP="00316F1E">
            <w:pPr>
              <w:rPr>
                <w:szCs w:val="24"/>
              </w:rPr>
            </w:pPr>
            <w:r>
              <w:rPr>
                <w:szCs w:val="24"/>
              </w:rPr>
              <w:t>:</w:t>
            </w:r>
          </w:p>
        </w:tc>
        <w:tc>
          <w:tcPr>
            <w:tcW w:w="0" w:type="auto"/>
          </w:tcPr>
          <w:p w:rsidR="00A42E0E" w:rsidRPr="00C31F57" w:rsidRDefault="00A42E0E" w:rsidP="00316F1E">
            <w:pPr>
              <w:rPr>
                <w:szCs w:val="24"/>
              </w:rPr>
            </w:pPr>
            <w:r w:rsidRPr="00B030DC">
              <w:rPr>
                <w:szCs w:val="24"/>
              </w:rPr>
              <w:t>Açık</w:t>
            </w:r>
          </w:p>
        </w:tc>
      </w:tr>
      <w:tr w:rsidR="00427B8D" w:rsidRPr="00895973" w:rsidTr="00427B8D">
        <w:trPr>
          <w:trHeight w:val="291"/>
        </w:trPr>
        <w:tc>
          <w:tcPr>
            <w:tcW w:w="0" w:type="auto"/>
          </w:tcPr>
          <w:p w:rsidR="00FE54E9" w:rsidRPr="00895973" w:rsidRDefault="00FE54E9" w:rsidP="00316F1E">
            <w:pPr>
              <w:pStyle w:val="stbilgi"/>
              <w:tabs>
                <w:tab w:val="clear" w:pos="4536"/>
                <w:tab w:val="clear" w:pos="9072"/>
              </w:tabs>
              <w:rPr>
                <w:szCs w:val="24"/>
              </w:rPr>
            </w:pPr>
            <w:r>
              <w:rPr>
                <w:szCs w:val="24"/>
              </w:rPr>
              <w:t>Yaklaşık Maliyet</w:t>
            </w:r>
            <w:r w:rsidR="00E13928">
              <w:rPr>
                <w:szCs w:val="24"/>
              </w:rPr>
              <w:endnoteReference w:id="1"/>
            </w:r>
          </w:p>
        </w:tc>
        <w:tc>
          <w:tcPr>
            <w:tcW w:w="0" w:type="auto"/>
          </w:tcPr>
          <w:p w:rsidR="00FE54E9" w:rsidRDefault="00F76258" w:rsidP="00316F1E">
            <w:pPr>
              <w:rPr>
                <w:szCs w:val="24"/>
              </w:rPr>
            </w:pPr>
            <w:r>
              <w:rPr>
                <w:szCs w:val="24"/>
              </w:rPr>
              <w:t>:</w:t>
            </w:r>
          </w:p>
        </w:tc>
        <w:tc>
          <w:tcPr>
            <w:tcW w:w="0" w:type="auto"/>
          </w:tcPr>
          <w:p w:rsidR="00FE54E9" w:rsidRPr="00B030DC" w:rsidRDefault="00483648" w:rsidP="00316F1E">
            <w:pPr>
              <w:rPr>
                <w:szCs w:val="24"/>
              </w:rPr>
            </w:pPr>
            <w:r>
              <w:rPr>
                <w:szCs w:val="24"/>
              </w:rPr>
              <w:t>100.035.978,21 TRY (Türk Lirası)</w:t>
            </w:r>
          </w:p>
        </w:tc>
      </w:tr>
      <w:tr w:rsidR="00427B8D" w:rsidRPr="00895973" w:rsidTr="00427B8D">
        <w:trPr>
          <w:trHeight w:val="276"/>
        </w:trPr>
        <w:tc>
          <w:tcPr>
            <w:tcW w:w="0" w:type="auto"/>
          </w:tcPr>
          <w:p w:rsidR="00A42E0E" w:rsidRPr="00895973" w:rsidRDefault="00A42E0E" w:rsidP="00316F1E">
            <w:pPr>
              <w:pStyle w:val="stbilgi"/>
              <w:tabs>
                <w:tab w:val="clear" w:pos="4536"/>
                <w:tab w:val="clear" w:pos="9072"/>
              </w:tabs>
              <w:rPr>
                <w:szCs w:val="24"/>
              </w:rPr>
            </w:pPr>
            <w:r w:rsidRPr="00895973">
              <w:rPr>
                <w:szCs w:val="24"/>
              </w:rPr>
              <w:t>Dokümanı İndirenlerin Sayısı</w:t>
            </w:r>
          </w:p>
        </w:tc>
        <w:tc>
          <w:tcPr>
            <w:tcW w:w="0" w:type="auto"/>
          </w:tcPr>
          <w:p w:rsidR="00A42E0E" w:rsidRPr="00C31F57" w:rsidRDefault="00A42E0E" w:rsidP="00316F1E">
            <w:pPr>
              <w:rPr>
                <w:spacing w:val="-10"/>
                <w:szCs w:val="24"/>
              </w:rPr>
            </w:pPr>
            <w:r>
              <w:rPr>
                <w:spacing w:val="-10"/>
                <w:szCs w:val="24"/>
              </w:rPr>
              <w:t>:</w:t>
            </w:r>
          </w:p>
        </w:tc>
        <w:tc>
          <w:tcPr>
            <w:tcW w:w="0" w:type="auto"/>
          </w:tcPr>
          <w:p w:rsidR="00A42E0E" w:rsidRPr="00C31F57" w:rsidRDefault="00A42E0E" w:rsidP="00316F1E">
            <w:pPr>
              <w:rPr>
                <w:szCs w:val="24"/>
              </w:rPr>
            </w:pPr>
            <w:r w:rsidRPr="00C31F57">
              <w:rPr>
                <w:spacing w:val="-10"/>
                <w:szCs w:val="24"/>
              </w:rPr>
              <w:t>62</w:t>
            </w:r>
          </w:p>
        </w:tc>
      </w:tr>
      <w:tr w:rsidR="00427B8D" w:rsidRPr="00895973" w:rsidTr="00427B8D">
        <w:trPr>
          <w:trHeight w:val="254"/>
        </w:trPr>
        <w:tc>
          <w:tcPr>
            <w:tcW w:w="0" w:type="auto"/>
          </w:tcPr>
          <w:p w:rsidR="00A42E0E" w:rsidRPr="00895973" w:rsidRDefault="00A42E0E" w:rsidP="00316F1E">
            <w:pPr>
              <w:pStyle w:val="stbilgi"/>
              <w:tabs>
                <w:tab w:val="clear" w:pos="4536"/>
                <w:tab w:val="clear" w:pos="9072"/>
              </w:tabs>
              <w:rPr>
                <w:szCs w:val="24"/>
              </w:rPr>
            </w:pPr>
            <w:r w:rsidRPr="00895973">
              <w:rPr>
                <w:szCs w:val="24"/>
              </w:rPr>
              <w:t>Bu Tutanağın Düzenlendiği Tarih ve Saat</w:t>
            </w:r>
          </w:p>
        </w:tc>
        <w:tc>
          <w:tcPr>
            <w:tcW w:w="0" w:type="auto"/>
          </w:tcPr>
          <w:p w:rsidR="00A42E0E" w:rsidRPr="00895973" w:rsidRDefault="00A42E0E" w:rsidP="00316F1E">
            <w:pPr>
              <w:rPr>
                <w:szCs w:val="24"/>
              </w:rPr>
            </w:pPr>
            <w:r>
              <w:rPr>
                <w:szCs w:val="24"/>
              </w:rPr>
              <w:t>:</w:t>
            </w:r>
          </w:p>
        </w:tc>
        <w:tc>
          <w:tcPr>
            <w:tcW w:w="0" w:type="auto"/>
          </w:tcPr>
          <w:p w:rsidR="00A42E0E" w:rsidRPr="00895973" w:rsidRDefault="001F6297" w:rsidP="00316F1E">
            <w:pPr>
              <w:rPr>
                <w:szCs w:val="24"/>
              </w:rPr>
            </w:pPr>
            <w:r>
              <w:rPr>
                <w:szCs w:val="24"/>
              </w:rPr>
              <w:t>15.04.2026 16:00</w:t>
            </w:r>
          </w:p>
        </w:tc>
      </w:tr>
    </w:tbl>
    <w:p w:rsidR="00383FAE" w:rsidRDefault="00E13928" w:rsidP="00E45E4D">
      <w:pPr>
        <w:rPr>
          <w:rFonts w:ascii="Arial" w:hAnsi="Arial"/>
        </w:rPr>
      </w:pPr>
    </w:p>
    <w:tbl>
      <w:tblPr>
        <w:tblW w:w="5000" w:type="pct"/>
        <w:tblCellMar>
          <w:left w:w="70" w:type="dxa"/>
          <w:right w:w="70" w:type="dxa"/>
        </w:tblCellMar>
        <w:tblLook w:val="0000" w:firstRow="0" w:lastRow="0" w:firstColumn="0" w:lastColumn="0" w:noHBand="0" w:noVBand="0"/>
      </w:tblPr>
      <w:tblGrid>
        <w:gridCol w:w="5732"/>
        <w:gridCol w:w="302"/>
        <w:gridCol w:w="3178"/>
      </w:tblGrid>
      <w:tr w:rsidR="00BE6B24" w:rsidRPr="00C31F57" w:rsidTr="0050003F">
        <w:trPr>
          <w:trHeight w:val="291"/>
        </w:trPr>
        <w:tc>
          <w:tcPr>
            <w:tcW w:w="5000" w:type="pct"/>
            <w:gridSpan w:val="3"/>
          </w:tcPr>
          <w:p w:rsidR="00BE6B24" w:rsidRPr="00676E12" w:rsidRDefault="00E13928" w:rsidP="00316F1E">
            <w:pPr>
              <w:jc w:val="center"/>
              <w:rPr>
                <w:b/>
                <w:szCs w:val="24"/>
              </w:rPr>
            </w:pPr>
          </w:p>
          <w:p w:rsidR="00BE6B24" w:rsidRPr="00C31F57" w:rsidRDefault="00E13928" w:rsidP="00316F1E">
            <w:pPr>
              <w:jc w:val="center"/>
              <w:rPr>
                <w:spacing w:val="-10"/>
                <w:szCs w:val="24"/>
              </w:rPr>
            </w:pPr>
          </w:p>
        </w:tc>
      </w:tr>
      <w:tr w:rsidR="00BE6B24" w:rsidRPr="00C31F57" w:rsidTr="0050003F">
        <w:trPr>
          <w:trHeight w:val="291"/>
        </w:trPr>
        <w:tc>
          <w:tcPr>
            <w:tcW w:w="3111" w:type="pct"/>
          </w:tcPr>
          <w:p w:rsidR="00BE6B24" w:rsidRPr="00895973" w:rsidRDefault="00E13928" w:rsidP="00316F1E">
            <w:pPr>
              <w:pStyle w:val="stbilgi"/>
              <w:tabs>
                <w:tab w:val="clear" w:pos="4536"/>
                <w:tab w:val="clear" w:pos="9072"/>
              </w:tabs>
              <w:rPr>
                <w:szCs w:val="24"/>
              </w:rPr>
            </w:pPr>
            <w:r>
              <w:rPr>
                <w:szCs w:val="24"/>
              </w:rPr>
              <w:t>T</w:t>
            </w:r>
            <w:r w:rsidRPr="00895973">
              <w:rPr>
                <w:szCs w:val="24"/>
              </w:rPr>
              <w:t xml:space="preserve">oplam </w:t>
            </w:r>
            <w:r>
              <w:rPr>
                <w:szCs w:val="24"/>
              </w:rPr>
              <w:t>T</w:t>
            </w:r>
            <w:r w:rsidRPr="00895973">
              <w:rPr>
                <w:szCs w:val="24"/>
              </w:rPr>
              <w:t xml:space="preserve">eklif </w:t>
            </w:r>
            <w:r>
              <w:rPr>
                <w:szCs w:val="24"/>
              </w:rPr>
              <w:t>S</w:t>
            </w:r>
            <w:r w:rsidRPr="00895973">
              <w:rPr>
                <w:szCs w:val="24"/>
              </w:rPr>
              <w:t>ayısı</w:t>
            </w:r>
          </w:p>
        </w:tc>
        <w:tc>
          <w:tcPr>
            <w:tcW w:w="164" w:type="pct"/>
          </w:tcPr>
          <w:p w:rsidR="00BE6B24" w:rsidRPr="00C31F57" w:rsidRDefault="00E13928" w:rsidP="00316F1E">
            <w:pPr>
              <w:rPr>
                <w:spacing w:val="-10"/>
                <w:szCs w:val="24"/>
              </w:rPr>
            </w:pPr>
            <w:r>
              <w:rPr>
                <w:spacing w:val="-10"/>
                <w:szCs w:val="24"/>
              </w:rPr>
              <w:t>:</w:t>
            </w:r>
          </w:p>
        </w:tc>
        <w:tc>
          <w:tcPr>
            <w:tcW w:w="1725" w:type="pct"/>
          </w:tcPr>
          <w:p w:rsidR="00BE6B24" w:rsidRPr="00C31F57" w:rsidRDefault="00E13928" w:rsidP="00316F1E">
            <w:pPr>
              <w:rPr>
                <w:szCs w:val="24"/>
              </w:rPr>
            </w:pPr>
            <w:r w:rsidRPr="00C31F57">
              <w:rPr>
                <w:spacing w:val="-10"/>
                <w:szCs w:val="24"/>
              </w:rPr>
              <w:t>35</w:t>
            </w:r>
          </w:p>
        </w:tc>
      </w:tr>
      <w:tr w:rsidR="006E7984" w:rsidRPr="00C31F57" w:rsidTr="0050003F">
        <w:trPr>
          <w:trHeight w:val="291"/>
        </w:trPr>
        <w:tc>
          <w:tcPr>
            <w:tcW w:w="3111" w:type="pct"/>
          </w:tcPr>
          <w:p w:rsidR="006E7984" w:rsidRDefault="00E13928" w:rsidP="00316F1E">
            <w:pPr>
              <w:pStyle w:val="stbilgi"/>
              <w:tabs>
                <w:tab w:val="clear" w:pos="4536"/>
                <w:tab w:val="clear" w:pos="9072"/>
              </w:tabs>
              <w:rPr>
                <w:szCs w:val="24"/>
              </w:rPr>
            </w:pPr>
            <w:r>
              <w:rPr>
                <w:szCs w:val="24"/>
              </w:rPr>
              <w:t xml:space="preserve">Varsa </w:t>
            </w:r>
            <w:r>
              <w:rPr>
                <w:szCs w:val="24"/>
              </w:rPr>
              <w:t>A</w:t>
            </w:r>
            <w:r>
              <w:rPr>
                <w:szCs w:val="24"/>
              </w:rPr>
              <w:t xml:space="preserve">şırı </w:t>
            </w:r>
            <w:r>
              <w:rPr>
                <w:szCs w:val="24"/>
              </w:rPr>
              <w:t>D</w:t>
            </w:r>
            <w:r>
              <w:rPr>
                <w:szCs w:val="24"/>
              </w:rPr>
              <w:t xml:space="preserve">üşük </w:t>
            </w:r>
            <w:r>
              <w:rPr>
                <w:szCs w:val="24"/>
              </w:rPr>
              <w:t>T</w:t>
            </w:r>
            <w:r>
              <w:rPr>
                <w:szCs w:val="24"/>
              </w:rPr>
              <w:t xml:space="preserve">eklif </w:t>
            </w:r>
            <w:r>
              <w:rPr>
                <w:szCs w:val="24"/>
              </w:rPr>
              <w:t>S</w:t>
            </w:r>
            <w:r>
              <w:rPr>
                <w:szCs w:val="24"/>
              </w:rPr>
              <w:t>ayısı</w:t>
            </w:r>
          </w:p>
        </w:tc>
        <w:tc>
          <w:tcPr>
            <w:tcW w:w="164" w:type="pct"/>
          </w:tcPr>
          <w:p w:rsidR="006E7984" w:rsidRDefault="00E13928" w:rsidP="00316F1E">
            <w:pPr>
              <w:rPr>
                <w:spacing w:val="-10"/>
                <w:szCs w:val="24"/>
              </w:rPr>
            </w:pPr>
            <w:r>
              <w:rPr>
                <w:spacing w:val="-10"/>
                <w:szCs w:val="24"/>
              </w:rPr>
              <w:t>:</w:t>
            </w:r>
          </w:p>
        </w:tc>
        <w:tc>
          <w:tcPr>
            <w:tcW w:w="1725" w:type="pct"/>
          </w:tcPr>
          <w:p w:rsidR="006E7984" w:rsidRPr="00C31F57" w:rsidRDefault="00E13928" w:rsidP="00316F1E">
            <w:pPr>
              <w:rPr>
                <w:spacing w:val="-10"/>
                <w:szCs w:val="24"/>
              </w:rPr>
            </w:pPr>
            <w:r>
              <w:rPr>
                <w:spacing w:val="-10"/>
                <w:szCs w:val="24"/>
              </w:rPr>
              <w:t>13</w:t>
            </w:r>
          </w:p>
        </w:tc>
      </w:tr>
      <w:tr w:rsidR="00BE6B24" w:rsidRPr="00C31F57" w:rsidTr="0050003F">
        <w:trPr>
          <w:trHeight w:val="291"/>
        </w:trPr>
        <w:tc>
          <w:tcPr>
            <w:tcW w:w="3111" w:type="pct"/>
          </w:tcPr>
          <w:p w:rsidR="00BE6B24" w:rsidRPr="00895973" w:rsidRDefault="00E13928" w:rsidP="00316F1E">
            <w:pPr>
              <w:pStyle w:val="stbilgi"/>
              <w:tabs>
                <w:tab w:val="clear" w:pos="4536"/>
                <w:tab w:val="clear" w:pos="9072"/>
              </w:tabs>
              <w:rPr>
                <w:szCs w:val="24"/>
              </w:rPr>
            </w:pPr>
            <w:r w:rsidRPr="00895973">
              <w:rPr>
                <w:szCs w:val="24"/>
              </w:rPr>
              <w:t>Geçerli Teklif Sayısı</w:t>
            </w:r>
          </w:p>
        </w:tc>
        <w:tc>
          <w:tcPr>
            <w:tcW w:w="164" w:type="pct"/>
          </w:tcPr>
          <w:p w:rsidR="00BE6B24" w:rsidRPr="00C31F57" w:rsidRDefault="00E13928" w:rsidP="00316F1E">
            <w:pPr>
              <w:rPr>
                <w:spacing w:val="-10"/>
                <w:szCs w:val="24"/>
              </w:rPr>
            </w:pPr>
            <w:r>
              <w:rPr>
                <w:spacing w:val="-10"/>
                <w:szCs w:val="24"/>
              </w:rPr>
              <w:t>:</w:t>
            </w:r>
          </w:p>
        </w:tc>
        <w:tc>
          <w:tcPr>
            <w:tcW w:w="1725" w:type="pct"/>
          </w:tcPr>
          <w:p w:rsidR="00BE6B24" w:rsidRPr="00C31F57" w:rsidRDefault="00E13928" w:rsidP="00316F1E">
            <w:pPr>
              <w:rPr>
                <w:szCs w:val="24"/>
              </w:rPr>
            </w:pPr>
            <w:r w:rsidRPr="00C31F57">
              <w:rPr>
                <w:spacing w:val="-10"/>
                <w:szCs w:val="24"/>
              </w:rPr>
              <w:t>22</w:t>
            </w:r>
          </w:p>
        </w:tc>
      </w:tr>
      <w:tr w:rsidR="00427B8D" w:rsidRPr="00895973" w:rsidTr="00427B8D">
        <w:trPr>
          <w:trHeight w:val="291"/>
        </w:trPr>
        <w:tc>
          <w:tcPr>
            <w:tcW w:w="0" w:type="auto"/>
          </w:tcPr>
          <w:p w:rsidR="00A42E0E" w:rsidRPr="00895973" w:rsidRDefault="00E13928" w:rsidP="00316F1E">
            <w:pPr>
              <w:pStyle w:val="stbilgi"/>
              <w:tabs>
                <w:tab w:val="clear" w:pos="4536"/>
                <w:tab w:val="clear" w:pos="9072"/>
              </w:tabs>
              <w:rPr>
                <w:szCs w:val="24"/>
              </w:rPr>
            </w:pPr>
            <w:r w:rsidRPr="00895973">
              <w:rPr>
                <w:szCs w:val="24"/>
              </w:rPr>
              <w:t>Sınır Değer</w:t>
            </w:r>
            <w:r w:rsidRPr="002E709B">
              <w:rPr>
                <w:szCs w:val="24"/>
                <w:vertAlign w:val="superscript"/>
              </w:rPr>
              <w:t>2</w:t>
            </w:r>
          </w:p>
        </w:tc>
        <w:tc>
          <w:tcPr>
            <w:tcW w:w="0" w:type="auto"/>
          </w:tcPr>
          <w:p w:rsidR="00A42E0E" w:rsidRPr="00C31F57" w:rsidRDefault="00E13928" w:rsidP="00316F1E">
            <w:pPr>
              <w:rPr>
                <w:szCs w:val="24"/>
              </w:rPr>
            </w:pPr>
            <w:r>
              <w:rPr>
                <w:szCs w:val="24"/>
              </w:rPr>
              <w:t>:</w:t>
            </w:r>
          </w:p>
        </w:tc>
        <w:tc>
          <w:tcPr>
            <w:tcW w:w="0" w:type="auto"/>
          </w:tcPr>
          <w:p w:rsidR="00A42E0E" w:rsidRPr="00C31F57" w:rsidRDefault="00E13928" w:rsidP="00316F1E">
            <w:pPr>
              <w:rPr>
                <w:szCs w:val="24"/>
              </w:rPr>
            </w:pPr>
            <w:r w:rsidRPr="00B030DC">
              <w:rPr>
                <w:szCs w:val="24"/>
              </w:rPr>
              <w:t xml:space="preserve">63.569.956,90 </w:t>
            </w:r>
            <w:r w:rsidRPr="00B030DC">
              <w:rPr>
                <w:szCs w:val="24"/>
              </w:rPr>
              <w:t>TRY</w:t>
            </w:r>
          </w:p>
        </w:tc>
      </w:tr>
      <w:tr w:rsidR="00BE6B24" w:rsidRPr="00C31F57" w:rsidTr="0050003F">
        <w:trPr>
          <w:trHeight w:val="291"/>
        </w:trPr>
        <w:tc>
          <w:tcPr>
            <w:tcW w:w="3111" w:type="pct"/>
          </w:tcPr>
          <w:p w:rsidR="00BE6B24" w:rsidRPr="00895973" w:rsidRDefault="00E13928" w:rsidP="00316F1E">
            <w:pPr>
              <w:pStyle w:val="stbilgi"/>
              <w:tabs>
                <w:tab w:val="clear" w:pos="4536"/>
                <w:tab w:val="clear" w:pos="9072"/>
              </w:tabs>
              <w:rPr>
                <w:szCs w:val="24"/>
                <w:u w:val="single"/>
              </w:rPr>
            </w:pPr>
            <w:r w:rsidRPr="00895973">
              <w:rPr>
                <w:szCs w:val="24"/>
                <w:u w:val="single"/>
              </w:rPr>
              <w:t>Ekonomik Açıdan En Avantajlı Teklif</w:t>
            </w:r>
          </w:p>
        </w:tc>
        <w:tc>
          <w:tcPr>
            <w:tcW w:w="164" w:type="pct"/>
          </w:tcPr>
          <w:p w:rsidR="00BE6B24" w:rsidRPr="00C31F57" w:rsidRDefault="00E13928" w:rsidP="00316F1E">
            <w:pPr>
              <w:rPr>
                <w:szCs w:val="24"/>
              </w:rPr>
            </w:pPr>
            <w:r>
              <w:rPr>
                <w:szCs w:val="24"/>
              </w:rPr>
              <w:t>:</w:t>
            </w:r>
          </w:p>
        </w:tc>
        <w:tc>
          <w:tcPr>
            <w:tcW w:w="1725" w:type="pct"/>
          </w:tcPr>
          <w:p w:rsidR="00BE6B24" w:rsidRPr="00C31F57" w:rsidRDefault="00E13928" w:rsidP="00316F1E">
            <w:pPr>
              <w:rPr>
                <w:szCs w:val="24"/>
              </w:rPr>
            </w:pPr>
          </w:p>
        </w:tc>
      </w:tr>
      <w:tr w:rsidR="00BE6B24" w:rsidRPr="00C31F57" w:rsidTr="0050003F">
        <w:trPr>
          <w:trHeight w:val="582"/>
        </w:trPr>
        <w:tc>
          <w:tcPr>
            <w:tcW w:w="3111" w:type="pct"/>
          </w:tcPr>
          <w:p w:rsidR="00BE6B24" w:rsidRPr="00895973" w:rsidRDefault="00E13928"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Sahibinin Adı Soyadı/Ticaret Ünvanı</w:t>
            </w:r>
          </w:p>
        </w:tc>
        <w:tc>
          <w:tcPr>
            <w:tcW w:w="164" w:type="pct"/>
          </w:tcPr>
          <w:p w:rsidR="00BE6B24" w:rsidRPr="00C31F57" w:rsidRDefault="00E13928" w:rsidP="00316F1E">
            <w:pPr>
              <w:rPr>
                <w:spacing w:val="-8"/>
                <w:szCs w:val="24"/>
              </w:rPr>
            </w:pPr>
            <w:r>
              <w:rPr>
                <w:spacing w:val="-8"/>
                <w:szCs w:val="24"/>
              </w:rPr>
              <w:t>:</w:t>
            </w:r>
          </w:p>
        </w:tc>
        <w:tc>
          <w:tcPr>
            <w:tcW w:w="1725" w:type="pct"/>
          </w:tcPr>
          <w:p w:rsidR="00BE6B24" w:rsidRPr="00C31F57" w:rsidRDefault="00E13928" w:rsidP="00316F1E">
            <w:pPr>
              <w:rPr>
                <w:szCs w:val="24"/>
              </w:rPr>
            </w:pPr>
            <w:r w:rsidRPr="00C31F57">
              <w:rPr>
                <w:spacing w:val="-8"/>
                <w:szCs w:val="24"/>
              </w:rPr>
              <w:t>ADNANOĞULLARI İNŞAAT TAAHHÜT TİCARET VE SANAYİ LİMİTED ŞİRKETİ</w:t>
            </w:r>
          </w:p>
        </w:tc>
      </w:tr>
      <w:tr w:rsidR="00BE6B24" w:rsidRPr="00C31F57" w:rsidTr="0050003F">
        <w:trPr>
          <w:trHeight w:val="276"/>
        </w:trPr>
        <w:tc>
          <w:tcPr>
            <w:tcW w:w="3111" w:type="pct"/>
          </w:tcPr>
          <w:p w:rsidR="00BE6B24" w:rsidRPr="00895973" w:rsidRDefault="00E13928"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Tutarı</w:t>
            </w:r>
          </w:p>
        </w:tc>
        <w:tc>
          <w:tcPr>
            <w:tcW w:w="164" w:type="pct"/>
          </w:tcPr>
          <w:p w:rsidR="00BE6B24" w:rsidRPr="00C31F57" w:rsidRDefault="00E13928" w:rsidP="00316F1E">
            <w:pPr>
              <w:rPr>
                <w:spacing w:val="-8"/>
                <w:szCs w:val="24"/>
              </w:rPr>
            </w:pPr>
            <w:r>
              <w:rPr>
                <w:spacing w:val="-8"/>
                <w:szCs w:val="24"/>
              </w:rPr>
              <w:t>:</w:t>
            </w:r>
          </w:p>
        </w:tc>
        <w:tc>
          <w:tcPr>
            <w:tcW w:w="1725" w:type="pct"/>
          </w:tcPr>
          <w:p w:rsidR="00BE6B24" w:rsidRPr="00C31F57" w:rsidRDefault="00E13928" w:rsidP="00316F1E">
            <w:pPr>
              <w:rPr>
                <w:szCs w:val="24"/>
              </w:rPr>
            </w:pPr>
            <w:r w:rsidRPr="00C31F57">
              <w:rPr>
                <w:spacing w:val="-8"/>
                <w:szCs w:val="24"/>
              </w:rPr>
              <w:t>63.630.500,00 TRY</w:t>
            </w:r>
          </w:p>
        </w:tc>
      </w:tr>
      <w:tr w:rsidR="00BE6B24" w:rsidRPr="00C31F57" w:rsidTr="0050003F">
        <w:trPr>
          <w:trHeight w:val="291"/>
        </w:trPr>
        <w:tc>
          <w:tcPr>
            <w:tcW w:w="3111" w:type="pct"/>
          </w:tcPr>
          <w:p w:rsidR="00BE6B24" w:rsidRPr="00895973" w:rsidRDefault="00E13928" w:rsidP="00316F1E">
            <w:pPr>
              <w:pStyle w:val="stbilgi"/>
              <w:tabs>
                <w:tab w:val="clear" w:pos="4536"/>
                <w:tab w:val="clear" w:pos="9072"/>
              </w:tabs>
              <w:rPr>
                <w:spacing w:val="-12"/>
                <w:szCs w:val="24"/>
                <w:u w:val="single"/>
              </w:rPr>
            </w:pPr>
            <w:r w:rsidRPr="00895973">
              <w:rPr>
                <w:spacing w:val="-12"/>
                <w:szCs w:val="24"/>
                <w:u w:val="single"/>
              </w:rPr>
              <w:t xml:space="preserve">Ekonomik Açıdan En Avantajlı İkinci Teklif </w:t>
            </w:r>
          </w:p>
        </w:tc>
        <w:tc>
          <w:tcPr>
            <w:tcW w:w="164" w:type="pct"/>
          </w:tcPr>
          <w:p w:rsidR="00BE6B24" w:rsidRPr="00C31F57" w:rsidRDefault="00E13928" w:rsidP="00316F1E">
            <w:pPr>
              <w:rPr>
                <w:szCs w:val="24"/>
              </w:rPr>
            </w:pPr>
            <w:r>
              <w:rPr>
                <w:szCs w:val="24"/>
              </w:rPr>
              <w:t>:</w:t>
            </w:r>
          </w:p>
        </w:tc>
        <w:tc>
          <w:tcPr>
            <w:tcW w:w="1725" w:type="pct"/>
          </w:tcPr>
          <w:p w:rsidR="00BE6B24" w:rsidRPr="00C31F57" w:rsidRDefault="00E13928" w:rsidP="00316F1E">
            <w:pPr>
              <w:rPr>
                <w:szCs w:val="24"/>
              </w:rPr>
            </w:pPr>
          </w:p>
        </w:tc>
      </w:tr>
      <w:tr w:rsidR="00BE6B24" w:rsidRPr="00C31F57" w:rsidTr="0050003F">
        <w:trPr>
          <w:trHeight w:val="582"/>
        </w:trPr>
        <w:tc>
          <w:tcPr>
            <w:tcW w:w="3111" w:type="pct"/>
          </w:tcPr>
          <w:p w:rsidR="00BE6B24" w:rsidRPr="00895973" w:rsidRDefault="00E13928" w:rsidP="00316F1E">
            <w:pPr>
              <w:pStyle w:val="stbilgi"/>
              <w:tabs>
                <w:tab w:val="clear" w:pos="4536"/>
                <w:tab w:val="clear" w:pos="9072"/>
              </w:tabs>
              <w:ind w:left="284"/>
              <w:rPr>
                <w:spacing w:val="-8"/>
                <w:szCs w:val="24"/>
              </w:rPr>
            </w:pPr>
            <w:r w:rsidRPr="00895973">
              <w:rPr>
                <w:spacing w:val="-8"/>
                <w:szCs w:val="24"/>
              </w:rPr>
              <w:t xml:space="preserve">a) </w:t>
            </w:r>
            <w:r>
              <w:rPr>
                <w:spacing w:val="-8"/>
                <w:szCs w:val="24"/>
              </w:rPr>
              <w:t>S</w:t>
            </w:r>
            <w:r w:rsidRPr="00895973">
              <w:rPr>
                <w:spacing w:val="-8"/>
                <w:szCs w:val="24"/>
              </w:rPr>
              <w:t xml:space="preserve">ahibinin </w:t>
            </w:r>
            <w:r>
              <w:rPr>
                <w:spacing w:val="-8"/>
                <w:szCs w:val="24"/>
              </w:rPr>
              <w:t>A</w:t>
            </w:r>
            <w:r w:rsidRPr="00895973">
              <w:rPr>
                <w:spacing w:val="-8"/>
                <w:szCs w:val="24"/>
              </w:rPr>
              <w:t xml:space="preserve">dı </w:t>
            </w:r>
            <w:r>
              <w:rPr>
                <w:spacing w:val="-8"/>
                <w:szCs w:val="24"/>
              </w:rPr>
              <w:t>S</w:t>
            </w:r>
            <w:r w:rsidRPr="00895973">
              <w:rPr>
                <w:spacing w:val="-8"/>
                <w:szCs w:val="24"/>
              </w:rPr>
              <w:t>oyadı/</w:t>
            </w:r>
            <w:r>
              <w:rPr>
                <w:spacing w:val="-8"/>
                <w:szCs w:val="24"/>
              </w:rPr>
              <w:t>T</w:t>
            </w:r>
            <w:r w:rsidRPr="00895973">
              <w:rPr>
                <w:spacing w:val="-8"/>
                <w:szCs w:val="24"/>
              </w:rPr>
              <w:t xml:space="preserve">icaret </w:t>
            </w:r>
            <w:r>
              <w:rPr>
                <w:spacing w:val="-8"/>
                <w:szCs w:val="24"/>
              </w:rPr>
              <w:t>Ü</w:t>
            </w:r>
            <w:r w:rsidRPr="00895973">
              <w:rPr>
                <w:spacing w:val="-8"/>
                <w:szCs w:val="24"/>
              </w:rPr>
              <w:t>nvanı</w:t>
            </w:r>
          </w:p>
        </w:tc>
        <w:tc>
          <w:tcPr>
            <w:tcW w:w="164" w:type="pct"/>
          </w:tcPr>
          <w:p w:rsidR="00BE6B24" w:rsidRPr="00C31F57" w:rsidRDefault="00E13928" w:rsidP="00316F1E">
            <w:pPr>
              <w:rPr>
                <w:spacing w:val="-8"/>
                <w:szCs w:val="24"/>
              </w:rPr>
            </w:pPr>
            <w:r>
              <w:rPr>
                <w:spacing w:val="-8"/>
                <w:szCs w:val="24"/>
              </w:rPr>
              <w:t>:</w:t>
            </w:r>
          </w:p>
        </w:tc>
        <w:tc>
          <w:tcPr>
            <w:tcW w:w="1725" w:type="pct"/>
          </w:tcPr>
          <w:p w:rsidR="00BE6B24" w:rsidRPr="00C31F57" w:rsidRDefault="00E13928" w:rsidP="00316F1E">
            <w:pPr>
              <w:rPr>
                <w:szCs w:val="24"/>
              </w:rPr>
            </w:pPr>
            <w:r w:rsidRPr="00C31F57">
              <w:rPr>
                <w:spacing w:val="-8"/>
                <w:szCs w:val="24"/>
              </w:rPr>
              <w:t>DEMİRTUNA ALT YAPI İNŞAAT TAAHHÜT HAFRİYAT PROJE SANAYİ VE TİCARET LİMİTED ŞİRKETİ, ARD ALT YAPI İNŞAAT TAAHHÜT HAFRİYAT PROJE YAPI MALZEMELERİ ARITMA SANAYİ VE TİCARET LİMİTED ŞİRKETİ</w:t>
            </w:r>
          </w:p>
        </w:tc>
      </w:tr>
      <w:tr w:rsidR="00BE6B24" w:rsidRPr="00C31F57" w:rsidTr="0050003F">
        <w:trPr>
          <w:trHeight w:val="291"/>
        </w:trPr>
        <w:tc>
          <w:tcPr>
            <w:tcW w:w="3111" w:type="pct"/>
          </w:tcPr>
          <w:p w:rsidR="00BE6B24" w:rsidRPr="00895973" w:rsidRDefault="00E13928" w:rsidP="00316F1E">
            <w:pPr>
              <w:pStyle w:val="stbilgi"/>
              <w:tabs>
                <w:tab w:val="clear" w:pos="4536"/>
                <w:tab w:val="clear" w:pos="9072"/>
              </w:tabs>
              <w:ind w:left="284"/>
              <w:rPr>
                <w:spacing w:val="-8"/>
                <w:szCs w:val="24"/>
              </w:rPr>
            </w:pPr>
            <w:r w:rsidRPr="00895973">
              <w:rPr>
                <w:spacing w:val="-8"/>
                <w:szCs w:val="24"/>
              </w:rPr>
              <w:t xml:space="preserve">b) </w:t>
            </w:r>
            <w:r>
              <w:rPr>
                <w:spacing w:val="-8"/>
                <w:szCs w:val="24"/>
              </w:rPr>
              <w:t>T</w:t>
            </w:r>
            <w:r w:rsidRPr="00895973">
              <w:rPr>
                <w:spacing w:val="-8"/>
                <w:szCs w:val="24"/>
              </w:rPr>
              <w:t>utarı</w:t>
            </w:r>
          </w:p>
        </w:tc>
        <w:tc>
          <w:tcPr>
            <w:tcW w:w="164" w:type="pct"/>
          </w:tcPr>
          <w:p w:rsidR="00BE6B24" w:rsidRPr="00C31F57" w:rsidRDefault="00E13928" w:rsidP="00316F1E">
            <w:pPr>
              <w:rPr>
                <w:spacing w:val="-8"/>
                <w:szCs w:val="24"/>
              </w:rPr>
            </w:pPr>
            <w:r>
              <w:rPr>
                <w:spacing w:val="-8"/>
                <w:szCs w:val="24"/>
              </w:rPr>
              <w:t>:</w:t>
            </w:r>
          </w:p>
        </w:tc>
        <w:tc>
          <w:tcPr>
            <w:tcW w:w="1725" w:type="pct"/>
          </w:tcPr>
          <w:p w:rsidR="00BE6B24" w:rsidRPr="00C31F57" w:rsidRDefault="00E13928" w:rsidP="00316F1E">
            <w:pPr>
              <w:rPr>
                <w:szCs w:val="24"/>
              </w:rPr>
            </w:pPr>
            <w:r w:rsidRPr="00C31F57">
              <w:rPr>
                <w:spacing w:val="-8"/>
                <w:szCs w:val="24"/>
              </w:rPr>
              <w:t>63.732.000,00 TRY</w:t>
            </w:r>
          </w:p>
        </w:tc>
      </w:tr>
    </w:tbl>
    <w:p w:rsidR="00BE6B24" w:rsidRDefault="00E13928"/>
    <w:p w:rsidR="00BE6B24" w:rsidRDefault="00E13928"/>
    <w:p w:rsidR="00BE6B24" w:rsidRPr="008F01F1" w:rsidRDefault="00E13928" w:rsidP="00BE6B24">
      <w:pPr>
        <w:pStyle w:val="GvdeMetni26"/>
        <w:jc w:val="center"/>
        <w:rPr>
          <w:b/>
          <w:sz w:val="24"/>
          <w:szCs w:val="24"/>
        </w:rPr>
      </w:pPr>
      <w:r w:rsidRPr="008F01F1">
        <w:rPr>
          <w:b/>
          <w:sz w:val="24"/>
          <w:szCs w:val="24"/>
        </w:rPr>
        <w:t>İsteklilerin Teklif E</w:t>
      </w:r>
      <w:r w:rsidRPr="008F01F1">
        <w:rPr>
          <w:b/>
          <w:sz w:val="24"/>
          <w:szCs w:val="24"/>
        </w:rPr>
        <w:t>ttiği Bedeller</w:t>
      </w:r>
    </w:p>
    <w:p w:rsidR="00BE6B24" w:rsidRDefault="00E13928"/>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847"/>
        <w:gridCol w:w="3589"/>
      </w:tblGrid>
      <w:tr w:rsidR="00BE6B24" w:rsidTr="002679D3">
        <w:tc>
          <w:tcPr>
            <w:tcW w:w="1067" w:type="pct"/>
            <w:shd w:val="clear" w:color="auto" w:fill="auto"/>
          </w:tcPr>
          <w:p w:rsidR="00BE6B24" w:rsidRDefault="00E13928" w:rsidP="00C424BE">
            <w:r w:rsidRPr="008F0074">
              <w:rPr>
                <w:szCs w:val="24"/>
              </w:rPr>
              <w:t xml:space="preserve">İsteklinin </w:t>
            </w:r>
            <w:r>
              <w:rPr>
                <w:szCs w:val="24"/>
              </w:rPr>
              <w:t>A</w:t>
            </w:r>
            <w:r w:rsidRPr="008F0074">
              <w:rPr>
                <w:szCs w:val="24"/>
              </w:rPr>
              <w:t>dı</w:t>
            </w:r>
            <w:r>
              <w:rPr>
                <w:szCs w:val="24"/>
              </w:rPr>
              <w:t xml:space="preserve"> ve </w:t>
            </w:r>
            <w:r>
              <w:rPr>
                <w:szCs w:val="24"/>
              </w:rPr>
              <w:t>S</w:t>
            </w:r>
            <w:r w:rsidRPr="008F0074">
              <w:rPr>
                <w:szCs w:val="24"/>
              </w:rPr>
              <w:t xml:space="preserve">oyadı/Ticaret </w:t>
            </w:r>
            <w:r>
              <w:rPr>
                <w:szCs w:val="24"/>
              </w:rPr>
              <w:t>Ü</w:t>
            </w:r>
            <w:r w:rsidRPr="008F0074">
              <w:rPr>
                <w:szCs w:val="24"/>
              </w:rPr>
              <w:t>nvanı</w:t>
            </w:r>
            <w:r>
              <w:rPr>
                <w:szCs w:val="24"/>
              </w:rPr>
              <w:t xml:space="preserve"> </w:t>
            </w:r>
          </w:p>
        </w:tc>
        <w:tc>
          <w:tcPr>
            <w:tcW w:w="1107" w:type="pct"/>
            <w:shd w:val="clear" w:color="auto" w:fill="auto"/>
          </w:tcPr>
          <w:p w:rsidR="00BE6B24" w:rsidRDefault="00E13928" w:rsidP="00C424BE">
            <w:r w:rsidRPr="008F0074">
              <w:rPr>
                <w:szCs w:val="24"/>
              </w:rPr>
              <w:t>Teklif Ettiği Bedel</w:t>
            </w:r>
          </w:p>
        </w:tc>
        <w:tc>
          <w:tcPr>
            <w:tcW w:w="1396" w:type="pct"/>
            <w:shd w:val="clear" w:color="auto" w:fill="auto"/>
          </w:tcPr>
          <w:p w:rsidR="00BE6B24" w:rsidRDefault="00E13928" w:rsidP="00C424BE">
            <w:r w:rsidRPr="008F0074">
              <w:rPr>
                <w:szCs w:val="24"/>
              </w:rPr>
              <w:t xml:space="preserve">Fiyat </w:t>
            </w:r>
            <w:r>
              <w:rPr>
                <w:szCs w:val="24"/>
              </w:rPr>
              <w:t>Dışı Unsur Puanı</w:t>
            </w:r>
            <w:r w:rsidRPr="00335F1E">
              <w:rPr>
                <w:szCs w:val="24"/>
                <w:vertAlign w:val="superscript"/>
              </w:rPr>
              <w:t>3</w:t>
            </w:r>
          </w:p>
        </w:tc>
      </w:tr>
      <w:tr w:rsidR="00BE6B24" w:rsidTr="002679D3">
        <w:tc>
          <w:tcPr>
            <w:tcW w:w="1067" w:type="pct"/>
            <w:shd w:val="clear" w:color="auto" w:fill="auto"/>
          </w:tcPr>
          <w:p w:rsidR="00BE6B24" w:rsidRDefault="00E13928" w:rsidP="00C424BE">
            <w:r w:rsidRPr="008F0074">
              <w:rPr>
                <w:szCs w:val="24"/>
              </w:rPr>
              <w:t xml:space="preserve">ADNANOĞULLARI İNŞAAT TAAHHÜT </w:t>
            </w:r>
            <w:r w:rsidRPr="008F0074">
              <w:rPr>
                <w:szCs w:val="24"/>
              </w:rPr>
              <w:lastRenderedPageBreak/>
              <w:t>TİCARET VE SANAYİ LİMİTED ŞİRKETİ</w:t>
            </w:r>
          </w:p>
        </w:tc>
        <w:tc>
          <w:tcPr>
            <w:tcW w:w="1107" w:type="pct"/>
            <w:shd w:val="clear" w:color="auto" w:fill="auto"/>
          </w:tcPr>
          <w:p w:rsidR="00BE6B24" w:rsidRDefault="00E13928" w:rsidP="00C424BE">
            <w:r w:rsidRPr="008F0074">
              <w:rPr>
                <w:szCs w:val="24"/>
              </w:rPr>
              <w:lastRenderedPageBreak/>
              <w:t>63.630.500,00 TRY</w:t>
            </w:r>
          </w:p>
        </w:tc>
        <w:tc>
          <w:tcPr>
            <w:tcW w:w="1396" w:type="pct"/>
            <w:shd w:val="clear" w:color="auto" w:fill="auto"/>
          </w:tcPr>
          <w:p w:rsidR="00BE6B24" w:rsidRDefault="00E13928" w:rsidP="00C424BE">
            <w:r>
              <w:t>100,00000000</w:t>
            </w:r>
          </w:p>
        </w:tc>
      </w:tr>
      <w:tr w:rsidR="00BE6B24" w:rsidTr="002679D3">
        <w:tc>
          <w:tcPr>
            <w:tcW w:w="1067" w:type="pct"/>
            <w:shd w:val="clear" w:color="auto" w:fill="auto"/>
          </w:tcPr>
          <w:p w:rsidR="00BE6B24" w:rsidRDefault="00E13928" w:rsidP="00C424BE">
            <w:r w:rsidRPr="008F0074">
              <w:rPr>
                <w:szCs w:val="24"/>
              </w:rPr>
              <w:lastRenderedPageBreak/>
              <w:t xml:space="preserve">ALMERTAŞ MERMER İNŞAAT GIDA TEKSTİL İTHALAT İHRACAT SANAYİ </w:t>
            </w:r>
            <w:r w:rsidRPr="008F0074">
              <w:rPr>
                <w:szCs w:val="24"/>
              </w:rPr>
              <w:t>VE TİCARET ANONİM ŞİRKETİ</w:t>
            </w:r>
          </w:p>
        </w:tc>
        <w:tc>
          <w:tcPr>
            <w:tcW w:w="1107" w:type="pct"/>
            <w:shd w:val="clear" w:color="auto" w:fill="auto"/>
          </w:tcPr>
          <w:p w:rsidR="00BE6B24" w:rsidRDefault="00E13928" w:rsidP="00C424BE">
            <w:r w:rsidRPr="008F0074">
              <w:rPr>
                <w:szCs w:val="24"/>
              </w:rPr>
              <w:t>62.199.725,00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ALTINBAŞ İNŞAAT SANAYİ VE TİCARET LİMİTED ŞİRKETİ</w:t>
            </w:r>
          </w:p>
        </w:tc>
        <w:tc>
          <w:tcPr>
            <w:tcW w:w="1107" w:type="pct"/>
            <w:shd w:val="clear" w:color="auto" w:fill="auto"/>
          </w:tcPr>
          <w:p w:rsidR="00BE6B24" w:rsidRDefault="00E13928" w:rsidP="00C424BE">
            <w:r w:rsidRPr="008F0074">
              <w:rPr>
                <w:szCs w:val="24"/>
              </w:rPr>
              <w:t>65.250.400,00 TRY</w:t>
            </w:r>
          </w:p>
        </w:tc>
        <w:tc>
          <w:tcPr>
            <w:tcW w:w="1396" w:type="pct"/>
            <w:shd w:val="clear" w:color="auto" w:fill="auto"/>
          </w:tcPr>
          <w:p w:rsidR="00BE6B24" w:rsidRDefault="00E13928" w:rsidP="00C424BE">
            <w:r>
              <w:t>98,47252496</w:t>
            </w:r>
          </w:p>
        </w:tc>
      </w:tr>
      <w:tr w:rsidR="00BE6B24" w:rsidTr="002679D3">
        <w:tc>
          <w:tcPr>
            <w:tcW w:w="1067" w:type="pct"/>
            <w:shd w:val="clear" w:color="auto" w:fill="auto"/>
          </w:tcPr>
          <w:p w:rsidR="00BE6B24" w:rsidRDefault="00E13928" w:rsidP="00C424BE">
            <w:r w:rsidRPr="008F0074">
              <w:rPr>
                <w:szCs w:val="24"/>
              </w:rPr>
              <w:t>AND ALTYAPI İNŞAAT SANAYİ VE TİCARET LİMİTED ŞİRKETİ</w:t>
            </w:r>
          </w:p>
        </w:tc>
        <w:tc>
          <w:tcPr>
            <w:tcW w:w="1107" w:type="pct"/>
            <w:shd w:val="clear" w:color="auto" w:fill="auto"/>
          </w:tcPr>
          <w:p w:rsidR="00BE6B24" w:rsidRDefault="00E13928" w:rsidP="00C424BE">
            <w:r w:rsidRPr="008F0074">
              <w:rPr>
                <w:szCs w:val="24"/>
              </w:rPr>
              <w:t>68.330.900,00 TRY</w:t>
            </w:r>
          </w:p>
        </w:tc>
        <w:tc>
          <w:tcPr>
            <w:tcW w:w="1396" w:type="pct"/>
            <w:shd w:val="clear" w:color="auto" w:fill="auto"/>
          </w:tcPr>
          <w:p w:rsidR="00BE6B24" w:rsidRDefault="00E13928" w:rsidP="00C424BE">
            <w:r>
              <w:t>95,56778588</w:t>
            </w:r>
          </w:p>
        </w:tc>
      </w:tr>
      <w:tr w:rsidR="00BE6B24" w:rsidTr="002679D3">
        <w:tc>
          <w:tcPr>
            <w:tcW w:w="1067" w:type="pct"/>
            <w:shd w:val="clear" w:color="auto" w:fill="auto"/>
          </w:tcPr>
          <w:p w:rsidR="00BE6B24" w:rsidRDefault="00E13928" w:rsidP="00C424BE">
            <w:r w:rsidRPr="008F0074">
              <w:rPr>
                <w:szCs w:val="24"/>
              </w:rPr>
              <w:t>ARCHA İNŞAAT HAKAN PARLAKOĞLU</w:t>
            </w:r>
          </w:p>
        </w:tc>
        <w:tc>
          <w:tcPr>
            <w:tcW w:w="1107" w:type="pct"/>
            <w:shd w:val="clear" w:color="auto" w:fill="auto"/>
          </w:tcPr>
          <w:p w:rsidR="00BE6B24" w:rsidRDefault="00E13928" w:rsidP="00C424BE">
            <w:r w:rsidRPr="008F0074">
              <w:rPr>
                <w:szCs w:val="24"/>
              </w:rPr>
              <w:t xml:space="preserve">62.854.750,00 </w:t>
            </w:r>
            <w:r w:rsidRPr="008F0074">
              <w:rPr>
                <w:szCs w:val="24"/>
              </w:rPr>
              <w:t>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AVA YOL MADENCİLİK İNŞAAT TAŞIMACILIK TİCARET VE SANAYİ LİMİTED ŞİRKETİ</w:t>
            </w:r>
          </w:p>
        </w:tc>
        <w:tc>
          <w:tcPr>
            <w:tcW w:w="1107" w:type="pct"/>
            <w:shd w:val="clear" w:color="auto" w:fill="auto"/>
          </w:tcPr>
          <w:p w:rsidR="00BE6B24" w:rsidRDefault="00E13928" w:rsidP="00C424BE">
            <w:r w:rsidRPr="008F0074">
              <w:rPr>
                <w:szCs w:val="24"/>
              </w:rPr>
              <w:t>64.500.156,00 TRY</w:t>
            </w:r>
          </w:p>
        </w:tc>
        <w:tc>
          <w:tcPr>
            <w:tcW w:w="1396" w:type="pct"/>
            <w:shd w:val="clear" w:color="auto" w:fill="auto"/>
          </w:tcPr>
          <w:p w:rsidR="00BE6B24" w:rsidRDefault="00E13928" w:rsidP="00C424BE">
            <w:r>
              <w:t>99,17996306</w:t>
            </w:r>
          </w:p>
        </w:tc>
      </w:tr>
      <w:tr w:rsidR="00BE6B24" w:rsidTr="002679D3">
        <w:tc>
          <w:tcPr>
            <w:tcW w:w="1067" w:type="pct"/>
            <w:shd w:val="clear" w:color="auto" w:fill="auto"/>
          </w:tcPr>
          <w:p w:rsidR="00BE6B24" w:rsidRDefault="00E13928" w:rsidP="00C424BE">
            <w:r w:rsidRPr="008F0074">
              <w:rPr>
                <w:szCs w:val="24"/>
              </w:rPr>
              <w:t>BEYTEKNİK YAPI MÜHENDİSLİK YOL İNŞAAT SANAYİ VE TİCARET LİMİTED ŞİRKETİ, OSMAN DEMİR İNŞAAT TAŞIMACILIK PETROL TURİZM GIDA TEKSTİL MADENCİLİK SANAY</w:t>
            </w:r>
            <w:r w:rsidRPr="008F0074">
              <w:rPr>
                <w:szCs w:val="24"/>
              </w:rPr>
              <w:t>İ VE TİCARET LİMİTED ŞİRKETİ</w:t>
            </w:r>
          </w:p>
        </w:tc>
        <w:tc>
          <w:tcPr>
            <w:tcW w:w="1107" w:type="pct"/>
            <w:shd w:val="clear" w:color="auto" w:fill="auto"/>
          </w:tcPr>
          <w:p w:rsidR="00BE6B24" w:rsidRDefault="00E13928" w:rsidP="00C424BE">
            <w:r w:rsidRPr="008F0074">
              <w:rPr>
                <w:szCs w:val="24"/>
              </w:rPr>
              <w:t>65.595.500,00 TRY</w:t>
            </w:r>
          </w:p>
        </w:tc>
        <w:tc>
          <w:tcPr>
            <w:tcW w:w="1396" w:type="pct"/>
            <w:shd w:val="clear" w:color="auto" w:fill="auto"/>
          </w:tcPr>
          <w:p w:rsidR="00BE6B24" w:rsidRDefault="00E13928" w:rsidP="00C424BE">
            <w:r>
              <w:t>98,14711498</w:t>
            </w:r>
          </w:p>
        </w:tc>
      </w:tr>
      <w:tr w:rsidR="00BE6B24" w:rsidTr="002679D3">
        <w:tc>
          <w:tcPr>
            <w:tcW w:w="1067" w:type="pct"/>
            <w:shd w:val="clear" w:color="auto" w:fill="auto"/>
          </w:tcPr>
          <w:p w:rsidR="00BE6B24" w:rsidRDefault="00E13928" w:rsidP="00C424BE">
            <w:r w:rsidRPr="008F0074">
              <w:rPr>
                <w:szCs w:val="24"/>
              </w:rPr>
              <w:t>CEY-KAR İNŞAAT,TAAHHÜT SANAYİ VE TİCARET LİMİTED ŞİRKETİ</w:t>
            </w:r>
          </w:p>
        </w:tc>
        <w:tc>
          <w:tcPr>
            <w:tcW w:w="1107" w:type="pct"/>
            <w:shd w:val="clear" w:color="auto" w:fill="auto"/>
          </w:tcPr>
          <w:p w:rsidR="00BE6B24" w:rsidRDefault="00E13928" w:rsidP="00C424BE">
            <w:r w:rsidRPr="008F0074">
              <w:rPr>
                <w:szCs w:val="24"/>
              </w:rPr>
              <w:t>68.022.500,00 TRY</w:t>
            </w:r>
          </w:p>
        </w:tc>
        <w:tc>
          <w:tcPr>
            <w:tcW w:w="1396" w:type="pct"/>
            <w:shd w:val="clear" w:color="auto" w:fill="auto"/>
          </w:tcPr>
          <w:p w:rsidR="00BE6B24" w:rsidRDefault="00E13928" w:rsidP="00C424BE">
            <w:r>
              <w:t>95,85858982</w:t>
            </w:r>
          </w:p>
        </w:tc>
      </w:tr>
      <w:tr w:rsidR="00BE6B24" w:rsidTr="002679D3">
        <w:tc>
          <w:tcPr>
            <w:tcW w:w="1067" w:type="pct"/>
            <w:shd w:val="clear" w:color="auto" w:fill="auto"/>
          </w:tcPr>
          <w:p w:rsidR="00BE6B24" w:rsidRDefault="00E13928" w:rsidP="00C424BE">
            <w:r w:rsidRPr="008F0074">
              <w:rPr>
                <w:szCs w:val="24"/>
              </w:rPr>
              <w:t>ÇİĞDEM İNŞAAT TAAHHÜT SANAYİ VE TİCARET LİMİTED ŞİRKETİ</w:t>
            </w:r>
          </w:p>
        </w:tc>
        <w:tc>
          <w:tcPr>
            <w:tcW w:w="1107" w:type="pct"/>
            <w:shd w:val="clear" w:color="auto" w:fill="auto"/>
          </w:tcPr>
          <w:p w:rsidR="00BE6B24" w:rsidRDefault="00E13928" w:rsidP="00C424BE">
            <w:r w:rsidRPr="008F0074">
              <w:rPr>
                <w:szCs w:val="24"/>
              </w:rPr>
              <w:t>62.994.900,00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 xml:space="preserve">DEMİRTUNA ALT YAPI İNŞAAT </w:t>
            </w:r>
            <w:r w:rsidRPr="008F0074">
              <w:rPr>
                <w:szCs w:val="24"/>
              </w:rPr>
              <w:t xml:space="preserve">TAAHHÜT HAFRİYAT PROJE SANAYİ VE TİCARET LİMİTED ŞİRKETİ, ARD ALT YAPI İNŞAAT </w:t>
            </w:r>
            <w:r w:rsidRPr="008F0074">
              <w:rPr>
                <w:szCs w:val="24"/>
              </w:rPr>
              <w:lastRenderedPageBreak/>
              <w:t>TAAHHÜT HAFRİYAT PROJE YAPI MALZEMELERİ ARITMA SANAYİ VE TİCARET LİMİTED ŞİRKETİ</w:t>
            </w:r>
          </w:p>
        </w:tc>
        <w:tc>
          <w:tcPr>
            <w:tcW w:w="1107" w:type="pct"/>
            <w:shd w:val="clear" w:color="auto" w:fill="auto"/>
          </w:tcPr>
          <w:p w:rsidR="00BE6B24" w:rsidRDefault="00E13928" w:rsidP="00C424BE">
            <w:r w:rsidRPr="008F0074">
              <w:rPr>
                <w:szCs w:val="24"/>
              </w:rPr>
              <w:lastRenderedPageBreak/>
              <w:t>63.732.000,00 TRY</w:t>
            </w:r>
          </w:p>
        </w:tc>
        <w:tc>
          <w:tcPr>
            <w:tcW w:w="1396" w:type="pct"/>
            <w:shd w:val="clear" w:color="auto" w:fill="auto"/>
          </w:tcPr>
          <w:p w:rsidR="00BE6B24" w:rsidRDefault="00E13928" w:rsidP="00C424BE">
            <w:r>
              <w:t>99,90429118</w:t>
            </w:r>
          </w:p>
        </w:tc>
      </w:tr>
      <w:tr w:rsidR="00BE6B24" w:rsidTr="002679D3">
        <w:tc>
          <w:tcPr>
            <w:tcW w:w="1067" w:type="pct"/>
            <w:shd w:val="clear" w:color="auto" w:fill="auto"/>
          </w:tcPr>
          <w:p w:rsidR="00BE6B24" w:rsidRDefault="00E13928" w:rsidP="00C424BE">
            <w:r w:rsidRPr="008F0074">
              <w:rPr>
                <w:szCs w:val="24"/>
              </w:rPr>
              <w:lastRenderedPageBreak/>
              <w:t>ERCS İNŞAAT TAAHHÜT SANAYİ VE TİCARET ANONİM ŞİRKETİ, İLFEN İNŞAAT</w:t>
            </w:r>
            <w:r w:rsidRPr="008F0074">
              <w:rPr>
                <w:szCs w:val="24"/>
              </w:rPr>
              <w:t xml:space="preserve"> TAAHHÜT SANAYİ VE TİCARET LİMİTED ŞİRKETİ</w:t>
            </w:r>
          </w:p>
        </w:tc>
        <w:tc>
          <w:tcPr>
            <w:tcW w:w="1107" w:type="pct"/>
            <w:shd w:val="clear" w:color="auto" w:fill="auto"/>
          </w:tcPr>
          <w:p w:rsidR="00BE6B24" w:rsidRDefault="00E13928" w:rsidP="00C424BE">
            <w:r w:rsidRPr="008F0074">
              <w:rPr>
                <w:szCs w:val="24"/>
              </w:rPr>
              <w:t>63.231.950,00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ERKAN ÇAP, EY HANİ YAPI İNŞAAT SANAYİ VE TİCARET LİMİTED ŞİRKETİ</w:t>
            </w:r>
          </w:p>
        </w:tc>
        <w:tc>
          <w:tcPr>
            <w:tcW w:w="1107" w:type="pct"/>
            <w:shd w:val="clear" w:color="auto" w:fill="auto"/>
          </w:tcPr>
          <w:p w:rsidR="00BE6B24" w:rsidRDefault="00E13928" w:rsidP="00C424BE">
            <w:r w:rsidRPr="008F0074">
              <w:rPr>
                <w:szCs w:val="24"/>
              </w:rPr>
              <w:t>67.045.000,00 TRY</w:t>
            </w:r>
          </w:p>
        </w:tc>
        <w:tc>
          <w:tcPr>
            <w:tcW w:w="1396" w:type="pct"/>
            <w:shd w:val="clear" w:color="auto" w:fill="auto"/>
          </w:tcPr>
          <w:p w:rsidR="00BE6B24" w:rsidRDefault="00E13928" w:rsidP="00C424BE">
            <w:r>
              <w:t>96,78031761</w:t>
            </w:r>
          </w:p>
        </w:tc>
      </w:tr>
      <w:tr w:rsidR="00BE6B24" w:rsidTr="002679D3">
        <w:tc>
          <w:tcPr>
            <w:tcW w:w="1067" w:type="pct"/>
            <w:shd w:val="clear" w:color="auto" w:fill="auto"/>
          </w:tcPr>
          <w:p w:rsidR="00BE6B24" w:rsidRDefault="00E13928" w:rsidP="00C424BE">
            <w:r w:rsidRPr="008F0074">
              <w:rPr>
                <w:szCs w:val="24"/>
              </w:rPr>
              <w:t>ERSİN BAŞAK</w:t>
            </w:r>
          </w:p>
        </w:tc>
        <w:tc>
          <w:tcPr>
            <w:tcW w:w="1107" w:type="pct"/>
            <w:shd w:val="clear" w:color="auto" w:fill="auto"/>
          </w:tcPr>
          <w:p w:rsidR="00BE6B24" w:rsidRDefault="00E13928" w:rsidP="00C424BE">
            <w:r w:rsidRPr="008F0074">
              <w:rPr>
                <w:szCs w:val="24"/>
              </w:rPr>
              <w:t>64.106.750,00 TRY</w:t>
            </w:r>
          </w:p>
        </w:tc>
        <w:tc>
          <w:tcPr>
            <w:tcW w:w="1396" w:type="pct"/>
            <w:shd w:val="clear" w:color="auto" w:fill="auto"/>
          </w:tcPr>
          <w:p w:rsidR="00BE6B24" w:rsidRDefault="00E13928" w:rsidP="00C424BE">
            <w:r>
              <w:t>99,55092290</w:t>
            </w:r>
          </w:p>
        </w:tc>
      </w:tr>
      <w:tr w:rsidR="00BE6B24" w:rsidTr="002679D3">
        <w:tc>
          <w:tcPr>
            <w:tcW w:w="1067" w:type="pct"/>
            <w:shd w:val="clear" w:color="auto" w:fill="auto"/>
          </w:tcPr>
          <w:p w:rsidR="00BE6B24" w:rsidRDefault="00E13928" w:rsidP="00C424BE">
            <w:r w:rsidRPr="008F0074">
              <w:rPr>
                <w:szCs w:val="24"/>
              </w:rPr>
              <w:t>HAYRETTİN AKINEL, RASİM DENİZCİLER</w:t>
            </w:r>
          </w:p>
        </w:tc>
        <w:tc>
          <w:tcPr>
            <w:tcW w:w="1107" w:type="pct"/>
            <w:shd w:val="clear" w:color="auto" w:fill="auto"/>
          </w:tcPr>
          <w:p w:rsidR="00BE6B24" w:rsidRDefault="00E13928" w:rsidP="00C424BE">
            <w:r w:rsidRPr="008F0074">
              <w:rPr>
                <w:szCs w:val="24"/>
              </w:rPr>
              <w:t>62.449.750,00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HC TEKNİK YAPI LİMİTED ŞİRKETİ</w:t>
            </w:r>
          </w:p>
        </w:tc>
        <w:tc>
          <w:tcPr>
            <w:tcW w:w="1107" w:type="pct"/>
            <w:shd w:val="clear" w:color="auto" w:fill="auto"/>
          </w:tcPr>
          <w:p w:rsidR="00BE6B24" w:rsidRDefault="00E13928" w:rsidP="00C424BE">
            <w:r w:rsidRPr="008F0074">
              <w:rPr>
                <w:szCs w:val="24"/>
              </w:rPr>
              <w:t>65.900.000,00 TRY</w:t>
            </w:r>
          </w:p>
        </w:tc>
        <w:tc>
          <w:tcPr>
            <w:tcW w:w="1396" w:type="pct"/>
            <w:shd w:val="clear" w:color="auto" w:fill="auto"/>
          </w:tcPr>
          <w:p w:rsidR="00BE6B24" w:rsidRDefault="00E13928" w:rsidP="00C424BE">
            <w:r>
              <w:t>97,85998852</w:t>
            </w:r>
          </w:p>
        </w:tc>
      </w:tr>
      <w:tr w:rsidR="00BE6B24" w:rsidTr="002679D3">
        <w:tc>
          <w:tcPr>
            <w:tcW w:w="1067" w:type="pct"/>
            <w:shd w:val="clear" w:color="auto" w:fill="auto"/>
          </w:tcPr>
          <w:p w:rsidR="00BE6B24" w:rsidRDefault="00E13928" w:rsidP="00C424BE">
            <w:r w:rsidRPr="008F0074">
              <w:rPr>
                <w:szCs w:val="24"/>
              </w:rPr>
              <w:t>İRON TAAHHÜT YAPI İNŞAAT ANONİM ŞİRKETİ</w:t>
            </w:r>
          </w:p>
        </w:tc>
        <w:tc>
          <w:tcPr>
            <w:tcW w:w="1107" w:type="pct"/>
            <w:shd w:val="clear" w:color="auto" w:fill="auto"/>
          </w:tcPr>
          <w:p w:rsidR="00BE6B24" w:rsidRDefault="00E13928" w:rsidP="00C424BE">
            <w:r w:rsidRPr="008F0074">
              <w:rPr>
                <w:szCs w:val="24"/>
              </w:rPr>
              <w:t>63.499.850,00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KUANT MÜHENDİSLİK İNŞAAT SANAYİ VE TİCARET ANONİM ŞİRKETİ, ATİ YOL YAPI İNŞAAT ANONİM ŞİRKETİ</w:t>
            </w:r>
          </w:p>
        </w:tc>
        <w:tc>
          <w:tcPr>
            <w:tcW w:w="1107" w:type="pct"/>
            <w:shd w:val="clear" w:color="auto" w:fill="auto"/>
          </w:tcPr>
          <w:p w:rsidR="00BE6B24" w:rsidRDefault="00E13928" w:rsidP="00C424BE">
            <w:r w:rsidRPr="008F0074">
              <w:rPr>
                <w:szCs w:val="24"/>
              </w:rPr>
              <w:t>65.644.006,00 TRY</w:t>
            </w:r>
          </w:p>
        </w:tc>
        <w:tc>
          <w:tcPr>
            <w:tcW w:w="1396" w:type="pct"/>
            <w:shd w:val="clear" w:color="auto" w:fill="auto"/>
          </w:tcPr>
          <w:p w:rsidR="00BE6B24" w:rsidRDefault="00E13928" w:rsidP="00C424BE">
            <w:r>
              <w:t>98,10137654</w:t>
            </w:r>
          </w:p>
        </w:tc>
      </w:tr>
      <w:tr w:rsidR="00BE6B24" w:rsidTr="002679D3">
        <w:tc>
          <w:tcPr>
            <w:tcW w:w="1067" w:type="pct"/>
            <w:shd w:val="clear" w:color="auto" w:fill="auto"/>
          </w:tcPr>
          <w:p w:rsidR="00BE6B24" w:rsidRDefault="00E13928" w:rsidP="00C424BE">
            <w:r w:rsidRPr="008F0074">
              <w:rPr>
                <w:szCs w:val="24"/>
              </w:rPr>
              <w:t xml:space="preserve">MEDKA </w:t>
            </w:r>
            <w:r w:rsidRPr="008F0074">
              <w:rPr>
                <w:szCs w:val="24"/>
              </w:rPr>
              <w:t>MÜHENDİSLİK İNŞAAT HARİTA MADENCİLİK SANAYİ VE TİCARET ANONİM ŞİRKETİ</w:t>
            </w:r>
          </w:p>
        </w:tc>
        <w:tc>
          <w:tcPr>
            <w:tcW w:w="1107" w:type="pct"/>
            <w:shd w:val="clear" w:color="auto" w:fill="auto"/>
          </w:tcPr>
          <w:p w:rsidR="00BE6B24" w:rsidRDefault="00E13928" w:rsidP="00C424BE">
            <w:r w:rsidRPr="008F0074">
              <w:rPr>
                <w:szCs w:val="24"/>
              </w:rPr>
              <w:t>69.978.000,00 TRY</w:t>
            </w:r>
          </w:p>
        </w:tc>
        <w:tc>
          <w:tcPr>
            <w:tcW w:w="1396" w:type="pct"/>
            <w:shd w:val="clear" w:color="auto" w:fill="auto"/>
          </w:tcPr>
          <w:p w:rsidR="00BE6B24" w:rsidRDefault="00E13928" w:rsidP="00C424BE">
            <w:r>
              <w:t>94,01466277</w:t>
            </w:r>
          </w:p>
        </w:tc>
      </w:tr>
      <w:tr w:rsidR="00BE6B24" w:rsidTr="002679D3">
        <w:tc>
          <w:tcPr>
            <w:tcW w:w="1067" w:type="pct"/>
            <w:shd w:val="clear" w:color="auto" w:fill="auto"/>
          </w:tcPr>
          <w:p w:rsidR="00BE6B24" w:rsidRDefault="00E13928" w:rsidP="00C424BE">
            <w:r w:rsidRPr="008F0074">
              <w:rPr>
                <w:szCs w:val="24"/>
              </w:rPr>
              <w:t>MELİH KEREM DEĞER</w:t>
            </w:r>
          </w:p>
        </w:tc>
        <w:tc>
          <w:tcPr>
            <w:tcW w:w="1107" w:type="pct"/>
            <w:shd w:val="clear" w:color="auto" w:fill="auto"/>
          </w:tcPr>
          <w:p w:rsidR="00BE6B24" w:rsidRDefault="00E13928" w:rsidP="00C424BE">
            <w:r w:rsidRPr="008F0074">
              <w:rPr>
                <w:szCs w:val="24"/>
              </w:rPr>
              <w:t>63.972.975,00 TRY</w:t>
            </w:r>
          </w:p>
        </w:tc>
        <w:tc>
          <w:tcPr>
            <w:tcW w:w="1396" w:type="pct"/>
            <w:shd w:val="clear" w:color="auto" w:fill="auto"/>
          </w:tcPr>
          <w:p w:rsidR="00BE6B24" w:rsidRDefault="00E13928" w:rsidP="00C424BE">
            <w:r>
              <w:t>99,67706524</w:t>
            </w:r>
          </w:p>
        </w:tc>
      </w:tr>
      <w:tr w:rsidR="00BE6B24" w:rsidTr="002679D3">
        <w:tc>
          <w:tcPr>
            <w:tcW w:w="1067" w:type="pct"/>
            <w:shd w:val="clear" w:color="auto" w:fill="auto"/>
          </w:tcPr>
          <w:p w:rsidR="00BE6B24" w:rsidRDefault="00E13928" w:rsidP="00C424BE">
            <w:r w:rsidRPr="008F0074">
              <w:rPr>
                <w:szCs w:val="24"/>
              </w:rPr>
              <w:t>ME-YU İNŞAAT TAAHHÜT MÜHENDİSLİK SANAYİ VE TİCARET ANONİM ŞİRKETİ, AHMET GAZEPOĞLU</w:t>
            </w:r>
          </w:p>
        </w:tc>
        <w:tc>
          <w:tcPr>
            <w:tcW w:w="1107" w:type="pct"/>
            <w:shd w:val="clear" w:color="auto" w:fill="auto"/>
          </w:tcPr>
          <w:p w:rsidR="00BE6B24" w:rsidRDefault="00E13928" w:rsidP="00C424BE">
            <w:r w:rsidRPr="008F0074">
              <w:rPr>
                <w:szCs w:val="24"/>
              </w:rPr>
              <w:t>64.571.000,00 TRY</w:t>
            </w:r>
          </w:p>
        </w:tc>
        <w:tc>
          <w:tcPr>
            <w:tcW w:w="1396" w:type="pct"/>
            <w:shd w:val="clear" w:color="auto" w:fill="auto"/>
          </w:tcPr>
          <w:p w:rsidR="00BE6B24" w:rsidRDefault="00E13928" w:rsidP="00C424BE">
            <w:r>
              <w:t>99,11</w:t>
            </w:r>
            <w:r>
              <w:t>316114</w:t>
            </w:r>
          </w:p>
        </w:tc>
      </w:tr>
      <w:tr w:rsidR="00BE6B24" w:rsidTr="002679D3">
        <w:tc>
          <w:tcPr>
            <w:tcW w:w="1067" w:type="pct"/>
            <w:shd w:val="clear" w:color="auto" w:fill="auto"/>
          </w:tcPr>
          <w:p w:rsidR="00BE6B24" w:rsidRDefault="00E13928" w:rsidP="00C424BE">
            <w:r w:rsidRPr="008F0074">
              <w:rPr>
                <w:szCs w:val="24"/>
              </w:rPr>
              <w:t>MSS MÜHENDİSLİK İNŞAAT HAVACILIK SANAYİ TİCARET ANONİM ŞİRKETİ</w:t>
            </w:r>
          </w:p>
        </w:tc>
        <w:tc>
          <w:tcPr>
            <w:tcW w:w="1107" w:type="pct"/>
            <w:shd w:val="clear" w:color="auto" w:fill="auto"/>
          </w:tcPr>
          <w:p w:rsidR="00BE6B24" w:rsidRDefault="00E13928" w:rsidP="00C424BE">
            <w:r w:rsidRPr="008F0074">
              <w:rPr>
                <w:szCs w:val="24"/>
              </w:rPr>
              <w:t>66.950.050,00 TRY</w:t>
            </w:r>
          </w:p>
        </w:tc>
        <w:tc>
          <w:tcPr>
            <w:tcW w:w="1396" w:type="pct"/>
            <w:shd w:val="clear" w:color="auto" w:fill="auto"/>
          </w:tcPr>
          <w:p w:rsidR="00BE6B24" w:rsidRDefault="00E13928" w:rsidP="00C424BE">
            <w:r>
              <w:t>96,86985015</w:t>
            </w:r>
          </w:p>
        </w:tc>
      </w:tr>
      <w:tr w:rsidR="00BE6B24" w:rsidTr="002679D3">
        <w:tc>
          <w:tcPr>
            <w:tcW w:w="1067" w:type="pct"/>
            <w:shd w:val="clear" w:color="auto" w:fill="auto"/>
          </w:tcPr>
          <w:p w:rsidR="00BE6B24" w:rsidRDefault="00E13928" w:rsidP="00C424BE">
            <w:r w:rsidRPr="008F0074">
              <w:rPr>
                <w:szCs w:val="24"/>
              </w:rPr>
              <w:t xml:space="preserve">MYM GRUP YAPI </w:t>
            </w:r>
            <w:r w:rsidRPr="008F0074">
              <w:rPr>
                <w:szCs w:val="24"/>
              </w:rPr>
              <w:lastRenderedPageBreak/>
              <w:t>İNŞAAT ANONİM ŞİRKETİ</w:t>
            </w:r>
          </w:p>
        </w:tc>
        <w:tc>
          <w:tcPr>
            <w:tcW w:w="1107" w:type="pct"/>
            <w:shd w:val="clear" w:color="auto" w:fill="auto"/>
          </w:tcPr>
          <w:p w:rsidR="00BE6B24" w:rsidRDefault="00E13928" w:rsidP="00C424BE">
            <w:r w:rsidRPr="008F0074">
              <w:rPr>
                <w:szCs w:val="24"/>
              </w:rPr>
              <w:lastRenderedPageBreak/>
              <w:t>63.257.700,00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lastRenderedPageBreak/>
              <w:t>NEURO BUSİNESS EĞİTİM DANIŞMANLIK ANONİM ŞİRKETİ</w:t>
            </w:r>
          </w:p>
        </w:tc>
        <w:tc>
          <w:tcPr>
            <w:tcW w:w="1107" w:type="pct"/>
            <w:shd w:val="clear" w:color="auto" w:fill="auto"/>
          </w:tcPr>
          <w:p w:rsidR="00BE6B24" w:rsidRDefault="00E13928" w:rsidP="00C424BE">
            <w:r w:rsidRPr="008F0074">
              <w:rPr>
                <w:szCs w:val="24"/>
              </w:rPr>
              <w:t>62.399.776,00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 xml:space="preserve">NYN İNŞAAT TAAHHÜT TURİZM </w:t>
            </w:r>
            <w:r w:rsidRPr="008F0074">
              <w:rPr>
                <w:szCs w:val="24"/>
              </w:rPr>
              <w:t>SANAYİ VE TİCARET LİMİTED ŞİRKETİ, GNR ALTYAPI İNŞAAT ANONİM ŞİRKETİ</w:t>
            </w:r>
          </w:p>
        </w:tc>
        <w:tc>
          <w:tcPr>
            <w:tcW w:w="1107" w:type="pct"/>
            <w:shd w:val="clear" w:color="auto" w:fill="auto"/>
          </w:tcPr>
          <w:p w:rsidR="00BE6B24" w:rsidRDefault="00E13928" w:rsidP="00C424BE">
            <w:r w:rsidRPr="008F0074">
              <w:rPr>
                <w:szCs w:val="24"/>
              </w:rPr>
              <w:t>66.595.000,00 TRY</w:t>
            </w:r>
          </w:p>
        </w:tc>
        <w:tc>
          <w:tcPr>
            <w:tcW w:w="1396" w:type="pct"/>
            <w:shd w:val="clear" w:color="auto" w:fill="auto"/>
          </w:tcPr>
          <w:p w:rsidR="00BE6B24" w:rsidRDefault="00E13928" w:rsidP="00C424BE">
            <w:r>
              <w:t>97,20464242</w:t>
            </w:r>
          </w:p>
        </w:tc>
      </w:tr>
      <w:tr w:rsidR="00BE6B24" w:rsidTr="002679D3">
        <w:tc>
          <w:tcPr>
            <w:tcW w:w="1067" w:type="pct"/>
            <w:shd w:val="clear" w:color="auto" w:fill="auto"/>
          </w:tcPr>
          <w:p w:rsidR="00BE6B24" w:rsidRDefault="00E13928" w:rsidP="00C424BE">
            <w:r w:rsidRPr="008F0074">
              <w:rPr>
                <w:szCs w:val="24"/>
              </w:rPr>
              <w:t>OKAN YILDIZ, TEKİNOĞULLARI HAFRİYAT TURİZM NAKLİYE İNŞAAT TAAHHÜT ORMAN ÜRÜNLERİ MADEN GİYİM GIDA PETROL SANAYİ TİCARET LİMİTED ŞİRKETİ, MEHMET SALİH BAŞTÜR</w:t>
            </w:r>
            <w:r w:rsidRPr="008F0074">
              <w:rPr>
                <w:szCs w:val="24"/>
              </w:rPr>
              <w:t>K</w:t>
            </w:r>
          </w:p>
        </w:tc>
        <w:tc>
          <w:tcPr>
            <w:tcW w:w="1107" w:type="pct"/>
            <w:shd w:val="clear" w:color="auto" w:fill="auto"/>
          </w:tcPr>
          <w:p w:rsidR="00BE6B24" w:rsidRDefault="00E13928" w:rsidP="00C424BE">
            <w:r w:rsidRPr="008F0074">
              <w:rPr>
                <w:szCs w:val="24"/>
              </w:rPr>
              <w:t>66.534.520,00 TRY</w:t>
            </w:r>
          </w:p>
        </w:tc>
        <w:tc>
          <w:tcPr>
            <w:tcW w:w="1396" w:type="pct"/>
            <w:shd w:val="clear" w:color="auto" w:fill="auto"/>
          </w:tcPr>
          <w:p w:rsidR="00BE6B24" w:rsidRDefault="00E13928" w:rsidP="00C424BE">
            <w:r>
              <w:t>97,26167168</w:t>
            </w:r>
          </w:p>
        </w:tc>
      </w:tr>
      <w:tr w:rsidR="00BE6B24" w:rsidTr="002679D3">
        <w:tc>
          <w:tcPr>
            <w:tcW w:w="1067" w:type="pct"/>
            <w:shd w:val="clear" w:color="auto" w:fill="auto"/>
          </w:tcPr>
          <w:p w:rsidR="00BE6B24" w:rsidRDefault="00E13928" w:rsidP="00C424BE">
            <w:r w:rsidRPr="008F0074">
              <w:rPr>
                <w:szCs w:val="24"/>
              </w:rPr>
              <w:t>ORDEM ALTYAPI HAFRİYAT İNŞAAT SANAYİ VE TİCARET LİMİTED ŞİRKETİ</w:t>
            </w:r>
          </w:p>
        </w:tc>
        <w:tc>
          <w:tcPr>
            <w:tcW w:w="1107" w:type="pct"/>
            <w:shd w:val="clear" w:color="auto" w:fill="auto"/>
          </w:tcPr>
          <w:p w:rsidR="00BE6B24" w:rsidRDefault="00E13928" w:rsidP="00C424BE">
            <w:r w:rsidRPr="008F0074">
              <w:rPr>
                <w:szCs w:val="24"/>
              </w:rPr>
              <w:t>62.660.000,00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 xml:space="preserve">ÖZDEN YEL, GENÇ EZEL İNŞAAT TİCARET VE SANAYİ LİMİTED ŞİRKETİ, ATAŞ MÜHENDİSLİK HARİTA İMAR PLANLAMA İNŞAAT GIDA HAYVANCILIK SANAYİ VE </w:t>
            </w:r>
            <w:r w:rsidRPr="008F0074">
              <w:rPr>
                <w:szCs w:val="24"/>
              </w:rPr>
              <w:t>TİCARET LİMİTED ŞİRKETİ</w:t>
            </w:r>
          </w:p>
        </w:tc>
        <w:tc>
          <w:tcPr>
            <w:tcW w:w="1107" w:type="pct"/>
            <w:shd w:val="clear" w:color="auto" w:fill="auto"/>
          </w:tcPr>
          <w:p w:rsidR="00BE6B24" w:rsidRDefault="00E13928" w:rsidP="00C424BE">
            <w:r w:rsidRPr="008F0074">
              <w:rPr>
                <w:szCs w:val="24"/>
              </w:rPr>
              <w:t>63.968.012,00 TRY</w:t>
            </w:r>
          </w:p>
        </w:tc>
        <w:tc>
          <w:tcPr>
            <w:tcW w:w="1396" w:type="pct"/>
            <w:shd w:val="clear" w:color="auto" w:fill="auto"/>
          </w:tcPr>
          <w:p w:rsidR="00BE6B24" w:rsidRDefault="00E13928" w:rsidP="00C424BE">
            <w:r>
              <w:t>99,68174507</w:t>
            </w:r>
          </w:p>
        </w:tc>
      </w:tr>
      <w:tr w:rsidR="00BE6B24" w:rsidTr="002679D3">
        <w:tc>
          <w:tcPr>
            <w:tcW w:w="1067" w:type="pct"/>
            <w:shd w:val="clear" w:color="auto" w:fill="auto"/>
          </w:tcPr>
          <w:p w:rsidR="00BE6B24" w:rsidRDefault="00E13928" w:rsidP="00C424BE">
            <w:r w:rsidRPr="008F0074">
              <w:rPr>
                <w:szCs w:val="24"/>
              </w:rPr>
              <w:t>ÖZERSAN MİMARLIK MÜHENDİSLİK İNŞAAT KUYUMCULUK MADENCİLİK TİCARET VE SANAYİ ANONİM ŞİRKETİ</w:t>
            </w:r>
          </w:p>
        </w:tc>
        <w:tc>
          <w:tcPr>
            <w:tcW w:w="1107" w:type="pct"/>
            <w:shd w:val="clear" w:color="auto" w:fill="auto"/>
          </w:tcPr>
          <w:p w:rsidR="00BE6B24" w:rsidRDefault="00E13928" w:rsidP="00C424BE">
            <w:r w:rsidRPr="008F0074">
              <w:rPr>
                <w:szCs w:val="24"/>
              </w:rPr>
              <w:t>61.179.810,00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SEROĞLU İNŞAAT NAKLİYE MAKİNE KİRALAMA ELEKTRİK SANAYİ VE TİCARET LİMİTED ŞİRKETİ</w:t>
            </w:r>
          </w:p>
        </w:tc>
        <w:tc>
          <w:tcPr>
            <w:tcW w:w="1107" w:type="pct"/>
            <w:shd w:val="clear" w:color="auto" w:fill="auto"/>
          </w:tcPr>
          <w:p w:rsidR="00BE6B24" w:rsidRDefault="00E13928" w:rsidP="00C424BE">
            <w:r w:rsidRPr="008F0074">
              <w:rPr>
                <w:szCs w:val="24"/>
              </w:rPr>
              <w:t>64.130.5</w:t>
            </w:r>
            <w:r w:rsidRPr="008F0074">
              <w:rPr>
                <w:szCs w:val="24"/>
              </w:rPr>
              <w:t>93,00 TRY</w:t>
            </w:r>
          </w:p>
        </w:tc>
        <w:tc>
          <w:tcPr>
            <w:tcW w:w="1396" w:type="pct"/>
            <w:shd w:val="clear" w:color="auto" w:fill="auto"/>
          </w:tcPr>
          <w:p w:rsidR="00BE6B24" w:rsidRDefault="00E13928" w:rsidP="00C424BE">
            <w:r>
              <w:t>99,52844029</w:t>
            </w:r>
          </w:p>
        </w:tc>
      </w:tr>
      <w:tr w:rsidR="00BE6B24" w:rsidTr="002679D3">
        <w:tc>
          <w:tcPr>
            <w:tcW w:w="1067" w:type="pct"/>
            <w:shd w:val="clear" w:color="auto" w:fill="auto"/>
          </w:tcPr>
          <w:p w:rsidR="00BE6B24" w:rsidRDefault="00E13928" w:rsidP="00C424BE">
            <w:r w:rsidRPr="008F0074">
              <w:rPr>
                <w:szCs w:val="24"/>
              </w:rPr>
              <w:lastRenderedPageBreak/>
              <w:t>SM GRUP İNŞAAT GAYRİMENKUL DANIŞMANLIK OTOMOTİV NAKLİYAT SANAYİ VE TİCARET LİMİTED ŞİRKETİ</w:t>
            </w:r>
          </w:p>
        </w:tc>
        <w:tc>
          <w:tcPr>
            <w:tcW w:w="1107" w:type="pct"/>
            <w:shd w:val="clear" w:color="auto" w:fill="auto"/>
          </w:tcPr>
          <w:p w:rsidR="00BE6B24" w:rsidRDefault="00E13928" w:rsidP="00C424BE">
            <w:r w:rsidRPr="008F0074">
              <w:rPr>
                <w:szCs w:val="24"/>
              </w:rPr>
              <w:t>62.721.000,00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UĞURYOL GRUP YAPI İNŞAAT SANAYİ VE TİCARET LİMİTED ŞİRKETİ</w:t>
            </w:r>
          </w:p>
        </w:tc>
        <w:tc>
          <w:tcPr>
            <w:tcW w:w="1107" w:type="pct"/>
            <w:shd w:val="clear" w:color="auto" w:fill="auto"/>
          </w:tcPr>
          <w:p w:rsidR="00BE6B24" w:rsidRDefault="00E13928" w:rsidP="00C424BE">
            <w:r w:rsidRPr="008F0074">
              <w:rPr>
                <w:szCs w:val="24"/>
              </w:rPr>
              <w:t>63.313.990,00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 xml:space="preserve">ÜNELSAN İNŞAAT YAPI SANAYİ TİCARET LİMİTED </w:t>
            </w:r>
            <w:r w:rsidRPr="008F0074">
              <w:rPr>
                <w:szCs w:val="24"/>
              </w:rPr>
              <w:t>ŞİRKETİ</w:t>
            </w:r>
          </w:p>
        </w:tc>
        <w:tc>
          <w:tcPr>
            <w:tcW w:w="1107" w:type="pct"/>
            <w:shd w:val="clear" w:color="auto" w:fill="auto"/>
          </w:tcPr>
          <w:p w:rsidR="00BE6B24" w:rsidRDefault="00E13928" w:rsidP="00C424BE">
            <w:r w:rsidRPr="008F0074">
              <w:rPr>
                <w:szCs w:val="24"/>
              </w:rPr>
              <w:t>70.875.000,00 TRY</w:t>
            </w:r>
          </w:p>
        </w:tc>
        <w:tc>
          <w:tcPr>
            <w:tcW w:w="1396" w:type="pct"/>
            <w:shd w:val="clear" w:color="auto" w:fill="auto"/>
          </w:tcPr>
          <w:p w:rsidR="00BE6B24" w:rsidRDefault="00E13928" w:rsidP="00C424BE">
            <w:r>
              <w:t>93,16884198</w:t>
            </w:r>
          </w:p>
        </w:tc>
      </w:tr>
      <w:tr w:rsidR="00BE6B24" w:rsidTr="002679D3">
        <w:tc>
          <w:tcPr>
            <w:tcW w:w="1067" w:type="pct"/>
            <w:shd w:val="clear" w:color="auto" w:fill="auto"/>
          </w:tcPr>
          <w:p w:rsidR="00BE6B24" w:rsidRDefault="00E13928" w:rsidP="00C424BE">
            <w:r w:rsidRPr="008F0074">
              <w:rPr>
                <w:szCs w:val="24"/>
              </w:rPr>
              <w:t>VOLKAN ÖZMEN</w:t>
            </w:r>
          </w:p>
        </w:tc>
        <w:tc>
          <w:tcPr>
            <w:tcW w:w="1107" w:type="pct"/>
            <w:shd w:val="clear" w:color="auto" w:fill="auto"/>
          </w:tcPr>
          <w:p w:rsidR="00BE6B24" w:rsidRDefault="00E13928" w:rsidP="00C424BE">
            <w:r w:rsidRPr="008F0074">
              <w:rPr>
                <w:szCs w:val="24"/>
              </w:rPr>
              <w:t>63.299.200,00 TRY</w:t>
            </w:r>
          </w:p>
        </w:tc>
        <w:tc>
          <w:tcPr>
            <w:tcW w:w="1396" w:type="pct"/>
            <w:shd w:val="clear" w:color="auto" w:fill="auto"/>
          </w:tcPr>
          <w:p w:rsidR="00BE6B24" w:rsidRDefault="00E13928" w:rsidP="00C424BE"/>
        </w:tc>
      </w:tr>
      <w:tr w:rsidR="00BE6B24" w:rsidTr="002679D3">
        <w:tc>
          <w:tcPr>
            <w:tcW w:w="1067" w:type="pct"/>
            <w:shd w:val="clear" w:color="auto" w:fill="auto"/>
          </w:tcPr>
          <w:p w:rsidR="00BE6B24" w:rsidRDefault="00E13928" w:rsidP="00C424BE">
            <w:r w:rsidRPr="008F0074">
              <w:rPr>
                <w:szCs w:val="24"/>
              </w:rPr>
              <w:t>YUNER İNŞAAT SANAYİ VE TİCARET ANONİM ŞİRKETİ</w:t>
            </w:r>
          </w:p>
        </w:tc>
        <w:tc>
          <w:tcPr>
            <w:tcW w:w="1107" w:type="pct"/>
            <w:shd w:val="clear" w:color="auto" w:fill="auto"/>
          </w:tcPr>
          <w:p w:rsidR="00BE6B24" w:rsidRDefault="00E13928" w:rsidP="00C424BE">
            <w:r w:rsidRPr="008F0074">
              <w:rPr>
                <w:szCs w:val="24"/>
              </w:rPr>
              <w:t>63.853.400,00 TRY</w:t>
            </w:r>
          </w:p>
        </w:tc>
        <w:tc>
          <w:tcPr>
            <w:tcW w:w="1396" w:type="pct"/>
            <w:shd w:val="clear" w:color="auto" w:fill="auto"/>
          </w:tcPr>
          <w:p w:rsidR="00BE6B24" w:rsidRDefault="00E13928" w:rsidP="00C424BE">
            <w:r>
              <w:t>99,78981777</w:t>
            </w:r>
          </w:p>
        </w:tc>
      </w:tr>
      <w:tr w:rsidR="00BE6B24" w:rsidTr="002679D3">
        <w:tc>
          <w:tcPr>
            <w:tcW w:w="1067" w:type="pct"/>
            <w:shd w:val="clear" w:color="auto" w:fill="auto"/>
          </w:tcPr>
          <w:p w:rsidR="00BE6B24" w:rsidRDefault="00E13928" w:rsidP="00C424BE">
            <w:r w:rsidRPr="008F0074">
              <w:rPr>
                <w:szCs w:val="24"/>
              </w:rPr>
              <w:t>ZZC İNŞAAT ANONİM ŞİRKETİ</w:t>
            </w:r>
          </w:p>
        </w:tc>
        <w:tc>
          <w:tcPr>
            <w:tcW w:w="1107" w:type="pct"/>
            <w:shd w:val="clear" w:color="auto" w:fill="auto"/>
          </w:tcPr>
          <w:p w:rsidR="00BE6B24" w:rsidRDefault="00E13928" w:rsidP="00C424BE">
            <w:r w:rsidRPr="008F0074">
              <w:rPr>
                <w:szCs w:val="24"/>
              </w:rPr>
              <w:t>67.330.500,00 TRY</w:t>
            </w:r>
          </w:p>
        </w:tc>
        <w:tc>
          <w:tcPr>
            <w:tcW w:w="1396" w:type="pct"/>
            <w:shd w:val="clear" w:color="auto" w:fill="auto"/>
          </w:tcPr>
          <w:p w:rsidR="00BE6B24" w:rsidRDefault="00E13928" w:rsidP="00C424BE">
            <w:r>
              <w:t>96,51110709</w:t>
            </w:r>
          </w:p>
        </w:tc>
      </w:tr>
    </w:tbl>
    <w:p w:rsidR="007E5FC6" w:rsidRDefault="00E13928" w:rsidP="00931330"/>
    <w:p w:rsidR="00B741D8" w:rsidRDefault="00E139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F57AE" w:rsidTr="00316F1E">
        <w:tc>
          <w:tcPr>
            <w:tcW w:w="9212" w:type="dxa"/>
            <w:shd w:val="clear" w:color="auto" w:fill="auto"/>
          </w:tcPr>
          <w:p w:rsidR="00B741D8" w:rsidRDefault="00E13928" w:rsidP="00B741D8">
            <w:pPr>
              <w:pStyle w:val="BodyText25"/>
              <w:jc w:val="left"/>
              <w:rPr>
                <w:sz w:val="22"/>
                <w:szCs w:val="22"/>
              </w:rPr>
            </w:pPr>
          </w:p>
          <w:p w:rsidR="009F57AE" w:rsidRDefault="00E13928" w:rsidP="00B741D8">
            <w:r>
              <w:t xml:space="preserve">İdari Şartname’nin 33. Maddesi gereğince fiyat </w:t>
            </w:r>
            <w:r>
              <w:t>dışı unsurlar dikkate alınarak yapılan değerlendirme sonucunda en yüksek puanı alan teklif sahibi ADNANOĞULLARI İNŞAAT TAAHHÜT TİCARET VE SANAYİ LİMİTED ŞİRKETİ’ nin kabul ve taahhüt ettiği bedel komisyonumuzca da uygun görüldüğünden 2026/10 Nilüfer İlçesi</w:t>
            </w:r>
            <w:r>
              <w:t xml:space="preserve"> Kayapa Ürünlü Deresi Islahı Yapım İşi’nin tamamını KDV hariç 63.630.500,00 TL (Altmış Üç Milyon Altı Yüz Otuz Bin Beş Yüz Türk Lirası) bedel üzerinden ADNANOĞULLARI İNŞAAT TAAHHÜT TİCARET VE SANAYİ LİMİTED ŞİRKETİ uhdesine ihale edilmesine ve kararın ihal</w:t>
            </w:r>
            <w:r>
              <w:t>e yetkilisinin onayına sunulmasına yapılan toplantıda oy birliğiyle karar verilmiştir.</w:t>
            </w:r>
          </w:p>
          <w:p w:rsidR="009F57AE" w:rsidRDefault="00E13928" w:rsidP="00B741D8">
            <w:pPr>
              <w:pStyle w:val="BodyText25"/>
              <w:jc w:val="left"/>
              <w:rPr>
                <w:sz w:val="22"/>
                <w:szCs w:val="22"/>
              </w:rPr>
            </w:pPr>
          </w:p>
          <w:p w:rsidR="00B371EF" w:rsidRDefault="00E13928" w:rsidP="00B741D8">
            <w:pPr>
              <w:pStyle w:val="BodyText25"/>
              <w:jc w:val="left"/>
            </w:pPr>
          </w:p>
        </w:tc>
      </w:tr>
    </w:tbl>
    <w:p w:rsidR="009F57AE" w:rsidRDefault="00E13928" w:rsidP="009F57AE"/>
    <w:p w:rsidR="009F57AE" w:rsidRDefault="00E13928" w:rsidP="009F57AE"/>
    <w:p w:rsidR="009F57AE" w:rsidRDefault="00E13928" w:rsidP="009F57AE"/>
    <w:p w:rsidR="009F57AE" w:rsidRDefault="00E13928" w:rsidP="009F57AE"/>
    <w:p w:rsidR="009F57AE" w:rsidRDefault="00E13928" w:rsidP="009F57AE"/>
    <w:p w:rsidR="009F57AE" w:rsidRDefault="00E13928" w:rsidP="009F57AE">
      <w:pPr>
        <w:jc w:val="center"/>
        <w:rPr>
          <w:szCs w:val="22"/>
        </w:rPr>
      </w:pPr>
      <w:r>
        <w:rPr>
          <w:sz w:val="22"/>
          <w:szCs w:val="22"/>
        </w:rPr>
        <w:t>İHALE KOMİSYONU</w:t>
      </w:r>
    </w:p>
    <w:p w:rsidR="009F57AE" w:rsidRDefault="00E13928" w:rsidP="009F57AE"/>
    <w:tbl>
      <w:tblPr>
        <w:tblW w:w="0" w:type="auto"/>
        <w:tblLook w:val="04A0" w:firstRow="1" w:lastRow="0" w:firstColumn="1" w:lastColumn="0" w:noHBand="0" w:noVBand="1"/>
      </w:tblPr>
      <w:tblGrid>
        <w:gridCol w:w="3070"/>
        <w:gridCol w:w="3071"/>
        <w:gridCol w:w="3071"/>
      </w:tblGrid>
      <w:tr w:rsidR="006B0402" w:rsidRPr="00C425C9" w:rsidTr="00E9291A">
        <w:tc>
          <w:tcPr>
            <w:tcW w:w="3070"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r w:rsidRPr="00C425C9">
              <w:rPr>
                <w:szCs w:val="22"/>
              </w:rPr>
              <w:t>Başkan</w:t>
            </w:r>
          </w:p>
        </w:tc>
        <w:tc>
          <w:tcPr>
            <w:tcW w:w="3071" w:type="dxa"/>
            <w:shd w:val="clear" w:color="auto" w:fill="auto"/>
          </w:tcPr>
          <w:p w:rsidR="006B0402" w:rsidRPr="00C425C9" w:rsidRDefault="00E13928" w:rsidP="00E9291A">
            <w:pPr>
              <w:jc w:val="center"/>
              <w:rPr>
                <w:szCs w:val="22"/>
              </w:rPr>
            </w:pPr>
          </w:p>
        </w:tc>
      </w:tr>
      <w:tr w:rsidR="006B0402" w:rsidRPr="00C425C9" w:rsidTr="00E9291A">
        <w:tc>
          <w:tcPr>
            <w:tcW w:w="3070"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r w:rsidRPr="00C425C9">
              <w:rPr>
                <w:szCs w:val="22"/>
              </w:rPr>
              <w:t>KAYA GÜLSAY</w:t>
            </w:r>
          </w:p>
        </w:tc>
        <w:tc>
          <w:tcPr>
            <w:tcW w:w="3071" w:type="dxa"/>
            <w:shd w:val="clear" w:color="auto" w:fill="auto"/>
          </w:tcPr>
          <w:p w:rsidR="006B0402" w:rsidRPr="00C425C9" w:rsidRDefault="00E13928" w:rsidP="00E9291A">
            <w:pPr>
              <w:jc w:val="center"/>
              <w:rPr>
                <w:szCs w:val="22"/>
              </w:rPr>
            </w:pPr>
          </w:p>
        </w:tc>
      </w:tr>
      <w:tr w:rsidR="006B0402" w:rsidRPr="00C425C9" w:rsidTr="00E9291A">
        <w:tc>
          <w:tcPr>
            <w:tcW w:w="3070"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r w:rsidRPr="00C425C9">
              <w:rPr>
                <w:szCs w:val="22"/>
              </w:rPr>
              <w:t>Daire Başkanı</w:t>
            </w:r>
          </w:p>
        </w:tc>
        <w:tc>
          <w:tcPr>
            <w:tcW w:w="3071" w:type="dxa"/>
            <w:shd w:val="clear" w:color="auto" w:fill="auto"/>
          </w:tcPr>
          <w:p w:rsidR="006B0402" w:rsidRPr="00C425C9" w:rsidRDefault="00E13928" w:rsidP="00E9291A">
            <w:pPr>
              <w:jc w:val="center"/>
              <w:rPr>
                <w:szCs w:val="22"/>
              </w:rPr>
            </w:pPr>
          </w:p>
        </w:tc>
      </w:tr>
      <w:tr w:rsidR="006B0402" w:rsidRPr="00C425C9" w:rsidTr="00E9291A">
        <w:tc>
          <w:tcPr>
            <w:tcW w:w="3070" w:type="dxa"/>
            <w:shd w:val="clear" w:color="auto" w:fill="auto"/>
          </w:tcPr>
          <w:p w:rsidR="006B0402" w:rsidRPr="00C425C9" w:rsidRDefault="00E13928" w:rsidP="00E9291A"/>
        </w:tc>
        <w:tc>
          <w:tcPr>
            <w:tcW w:w="0" w:type="auto"/>
          </w:tcPr>
          <w:p w:rsidR="00066B6F" w:rsidRDefault="00E13928" w:rsidP="00066B6F">
            <w:pPr>
              <w:jc w:val="center"/>
              <w:rPr>
                <w:szCs w:val="22"/>
              </w:rPr>
            </w:pPr>
            <w:r>
              <w:rPr>
                <w:noProof/>
                <w:szCs w:val="22"/>
              </w:rPr>
              <w:drawing>
                <wp:inline distT="0" distB="0" distL="0" distR="0" wp14:anchorId="7D65CF89" wp14:editId="3E1F6BA8">
                  <wp:extent cx="1065475" cy="28361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E13928" w:rsidP="00E9291A"/>
        </w:tc>
      </w:tr>
      <w:tr w:rsidR="006B0402" w:rsidRPr="00C425C9" w:rsidTr="00E9291A">
        <w:tc>
          <w:tcPr>
            <w:tcW w:w="3070" w:type="dxa"/>
            <w:shd w:val="clear" w:color="auto" w:fill="auto"/>
          </w:tcPr>
          <w:p w:rsidR="006B0402" w:rsidRPr="00C425C9" w:rsidRDefault="00E13928" w:rsidP="00E9291A">
            <w:pPr>
              <w:jc w:val="center"/>
              <w:rPr>
                <w:szCs w:val="22"/>
              </w:rPr>
            </w:pPr>
            <w:r>
              <w:rPr>
                <w:szCs w:val="22"/>
              </w:rPr>
              <w:t>İşin Uzmanı</w:t>
            </w:r>
          </w:p>
        </w:tc>
        <w:tc>
          <w:tcPr>
            <w:tcW w:w="3071" w:type="dxa"/>
            <w:shd w:val="clear" w:color="auto" w:fill="auto"/>
          </w:tcPr>
          <w:p w:rsidR="006B0402" w:rsidRPr="00C425C9" w:rsidRDefault="00E13928" w:rsidP="00E9291A">
            <w:pPr>
              <w:jc w:val="center"/>
              <w:rPr>
                <w:szCs w:val="22"/>
              </w:rPr>
            </w:pPr>
            <w:r w:rsidRPr="00C425C9">
              <w:rPr>
                <w:szCs w:val="22"/>
              </w:rPr>
              <w:t>İşin Uzmanı</w:t>
            </w:r>
          </w:p>
        </w:tc>
        <w:tc>
          <w:tcPr>
            <w:tcW w:w="3071" w:type="dxa"/>
            <w:shd w:val="clear" w:color="auto" w:fill="auto"/>
          </w:tcPr>
          <w:p w:rsidR="006B0402" w:rsidRPr="00C425C9" w:rsidRDefault="00E13928" w:rsidP="00E9291A">
            <w:pPr>
              <w:jc w:val="center"/>
              <w:rPr>
                <w:szCs w:val="22"/>
              </w:rPr>
            </w:pPr>
            <w:r>
              <w:rPr>
                <w:szCs w:val="22"/>
              </w:rPr>
              <w:t>Mali Üye</w:t>
            </w:r>
          </w:p>
        </w:tc>
      </w:tr>
      <w:tr w:rsidR="006B0402" w:rsidRPr="00C425C9" w:rsidTr="00E9291A">
        <w:tc>
          <w:tcPr>
            <w:tcW w:w="3070" w:type="dxa"/>
            <w:shd w:val="clear" w:color="auto" w:fill="auto"/>
          </w:tcPr>
          <w:p w:rsidR="006B0402" w:rsidRPr="00C425C9" w:rsidRDefault="00E13928" w:rsidP="00E9291A">
            <w:pPr>
              <w:jc w:val="center"/>
              <w:rPr>
                <w:szCs w:val="22"/>
              </w:rPr>
            </w:pPr>
            <w:r>
              <w:rPr>
                <w:szCs w:val="22"/>
              </w:rPr>
              <w:t>MUSTAFA ÇAĞLAR ÇOBAN</w:t>
            </w:r>
          </w:p>
        </w:tc>
        <w:tc>
          <w:tcPr>
            <w:tcW w:w="3071" w:type="dxa"/>
            <w:shd w:val="clear" w:color="auto" w:fill="auto"/>
          </w:tcPr>
          <w:p w:rsidR="006B0402" w:rsidRPr="00C425C9" w:rsidRDefault="00E13928" w:rsidP="00E9291A">
            <w:pPr>
              <w:jc w:val="center"/>
              <w:rPr>
                <w:szCs w:val="22"/>
              </w:rPr>
            </w:pPr>
            <w:r w:rsidRPr="00C425C9">
              <w:rPr>
                <w:szCs w:val="22"/>
              </w:rPr>
              <w:t>BERKAN VUR</w:t>
            </w:r>
          </w:p>
        </w:tc>
        <w:tc>
          <w:tcPr>
            <w:tcW w:w="3071" w:type="dxa"/>
            <w:shd w:val="clear" w:color="auto" w:fill="auto"/>
          </w:tcPr>
          <w:p w:rsidR="006B0402" w:rsidRPr="00C425C9" w:rsidRDefault="00E13928" w:rsidP="00E9291A">
            <w:pPr>
              <w:jc w:val="center"/>
              <w:rPr>
                <w:szCs w:val="22"/>
              </w:rPr>
            </w:pPr>
            <w:r>
              <w:rPr>
                <w:szCs w:val="22"/>
              </w:rPr>
              <w:t>ALİ İHSAN YALDIZ</w:t>
            </w:r>
          </w:p>
        </w:tc>
      </w:tr>
      <w:tr w:rsidR="006B0402" w:rsidRPr="00C425C9" w:rsidTr="00E9291A">
        <w:tc>
          <w:tcPr>
            <w:tcW w:w="3070" w:type="dxa"/>
            <w:shd w:val="clear" w:color="auto" w:fill="auto"/>
          </w:tcPr>
          <w:p w:rsidR="006B0402" w:rsidRPr="00C425C9" w:rsidRDefault="00E13928" w:rsidP="00E9291A">
            <w:pPr>
              <w:jc w:val="center"/>
              <w:rPr>
                <w:szCs w:val="22"/>
              </w:rPr>
            </w:pPr>
            <w:r>
              <w:rPr>
                <w:szCs w:val="22"/>
              </w:rPr>
              <w:t>İnşaat Mühendisi</w:t>
            </w:r>
          </w:p>
        </w:tc>
        <w:tc>
          <w:tcPr>
            <w:tcW w:w="3071" w:type="dxa"/>
            <w:shd w:val="clear" w:color="auto" w:fill="auto"/>
          </w:tcPr>
          <w:p w:rsidR="006B0402" w:rsidRPr="00C425C9" w:rsidRDefault="00E13928" w:rsidP="00E9291A">
            <w:pPr>
              <w:jc w:val="center"/>
              <w:rPr>
                <w:szCs w:val="22"/>
              </w:rPr>
            </w:pPr>
            <w:r w:rsidRPr="00C425C9">
              <w:rPr>
                <w:szCs w:val="22"/>
              </w:rPr>
              <w:t>Şube Müdür V.</w:t>
            </w:r>
          </w:p>
        </w:tc>
        <w:tc>
          <w:tcPr>
            <w:tcW w:w="3071" w:type="dxa"/>
            <w:shd w:val="clear" w:color="auto" w:fill="auto"/>
          </w:tcPr>
          <w:p w:rsidR="006B0402" w:rsidRPr="00C425C9" w:rsidRDefault="00E13928" w:rsidP="00E9291A">
            <w:pPr>
              <w:jc w:val="center"/>
              <w:rPr>
                <w:szCs w:val="22"/>
              </w:rPr>
            </w:pPr>
            <w:r>
              <w:rPr>
                <w:szCs w:val="22"/>
              </w:rPr>
              <w:t>Şef</w:t>
            </w:r>
          </w:p>
        </w:tc>
      </w:tr>
      <w:tr w:rsidR="006B0402" w:rsidRPr="00C425C9" w:rsidTr="00E9291A">
        <w:tc>
          <w:tcPr>
            <w:tcW w:w="3070" w:type="dxa"/>
            <w:shd w:val="clear" w:color="auto" w:fill="auto"/>
          </w:tcPr>
          <w:p w:rsidR="006B0402" w:rsidRPr="00C425C9" w:rsidRDefault="00E13928" w:rsidP="00E9291A">
            <w:pPr>
              <w:jc w:val="center"/>
              <w:rPr>
                <w:szCs w:val="22"/>
              </w:rPr>
            </w:pPr>
            <w:r>
              <w:rPr>
                <w:noProof/>
                <w:szCs w:val="22"/>
              </w:rPr>
              <w:lastRenderedPageBreak/>
              <w:drawing>
                <wp:inline distT="0" distB="0" distL="0" distR="0" wp14:anchorId="7D65CF89" wp14:editId="3E1F6BA8">
                  <wp:extent cx="1065475" cy="283616"/>
                  <wp:effectExtent l="0" t="0" r="190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0" w:type="auto"/>
          </w:tcPr>
          <w:p w:rsidR="00066B6F" w:rsidRDefault="00E13928" w:rsidP="00066B6F">
            <w:pPr>
              <w:jc w:val="center"/>
              <w:rPr>
                <w:szCs w:val="22"/>
              </w:rPr>
            </w:pPr>
            <w:r>
              <w:rPr>
                <w:noProof/>
                <w:szCs w:val="22"/>
              </w:rPr>
              <w:drawing>
                <wp:inline distT="0" distB="0" distL="0" distR="0" wp14:anchorId="7D65CF89" wp14:editId="3E1F6BA8">
                  <wp:extent cx="1065475" cy="283616"/>
                  <wp:effectExtent l="0" t="0" r="1905" b="254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E13928" w:rsidP="00E9291A">
            <w:pPr>
              <w:jc w:val="center"/>
              <w:rPr>
                <w:szCs w:val="22"/>
              </w:rPr>
            </w:pPr>
            <w:r>
              <w:rPr>
                <w:noProof/>
                <w:szCs w:val="22"/>
              </w:rPr>
              <w:drawing>
                <wp:inline distT="0" distB="0" distL="0" distR="0" wp14:anchorId="7D65CF89" wp14:editId="3E1F6BA8">
                  <wp:extent cx="1065475" cy="283616"/>
                  <wp:effectExtent l="0" t="0" r="1905"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r>
      <w:tr w:rsidR="006B0402" w:rsidRPr="00C425C9" w:rsidTr="00E9291A">
        <w:tc>
          <w:tcPr>
            <w:tcW w:w="3070" w:type="dxa"/>
            <w:shd w:val="clear" w:color="auto" w:fill="auto"/>
          </w:tcPr>
          <w:p w:rsidR="006B0402" w:rsidRPr="00C425C9" w:rsidRDefault="00E13928" w:rsidP="00E9291A">
            <w:pPr>
              <w:jc w:val="center"/>
              <w:rPr>
                <w:szCs w:val="22"/>
              </w:rPr>
            </w:pPr>
            <w:r>
              <w:rPr>
                <w:szCs w:val="22"/>
              </w:rPr>
              <w:t>Üye</w:t>
            </w:r>
          </w:p>
        </w:tc>
        <w:tc>
          <w:tcPr>
            <w:tcW w:w="3071"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p>
        </w:tc>
      </w:tr>
      <w:tr w:rsidR="006B0402" w:rsidRPr="00C425C9" w:rsidTr="00E9291A">
        <w:tc>
          <w:tcPr>
            <w:tcW w:w="3070" w:type="dxa"/>
            <w:shd w:val="clear" w:color="auto" w:fill="auto"/>
          </w:tcPr>
          <w:p w:rsidR="006B0402" w:rsidRPr="00C425C9" w:rsidRDefault="00E13928" w:rsidP="00E9291A">
            <w:pPr>
              <w:jc w:val="center"/>
              <w:rPr>
                <w:szCs w:val="22"/>
              </w:rPr>
            </w:pPr>
            <w:r>
              <w:rPr>
                <w:szCs w:val="22"/>
              </w:rPr>
              <w:t>AYŞEGÜL AYDIN</w:t>
            </w:r>
          </w:p>
        </w:tc>
        <w:tc>
          <w:tcPr>
            <w:tcW w:w="3071"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p>
        </w:tc>
      </w:tr>
      <w:tr w:rsidR="006B0402" w:rsidRPr="00C425C9" w:rsidTr="00E9291A">
        <w:tc>
          <w:tcPr>
            <w:tcW w:w="3070" w:type="dxa"/>
            <w:shd w:val="clear" w:color="auto" w:fill="auto"/>
          </w:tcPr>
          <w:p w:rsidR="006B0402" w:rsidRPr="00C425C9" w:rsidRDefault="00E13928" w:rsidP="00E9291A">
            <w:pPr>
              <w:jc w:val="center"/>
              <w:rPr>
                <w:szCs w:val="22"/>
              </w:rPr>
            </w:pPr>
            <w:r>
              <w:rPr>
                <w:szCs w:val="22"/>
              </w:rPr>
              <w:t>Daire Başkanı</w:t>
            </w:r>
          </w:p>
        </w:tc>
        <w:tc>
          <w:tcPr>
            <w:tcW w:w="3071"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p>
        </w:tc>
      </w:tr>
      <w:tr w:rsidR="006B0402" w:rsidRPr="00C425C9" w:rsidTr="00E9291A">
        <w:tc>
          <w:tcPr>
            <w:tcW w:w="3070" w:type="dxa"/>
            <w:shd w:val="clear" w:color="auto" w:fill="auto"/>
          </w:tcPr>
          <w:p w:rsidR="006B0402" w:rsidRPr="00C425C9" w:rsidRDefault="00E13928" w:rsidP="00E9291A">
            <w:pPr>
              <w:jc w:val="center"/>
              <w:rPr>
                <w:szCs w:val="22"/>
              </w:rPr>
            </w:pPr>
            <w:r>
              <w:rPr>
                <w:noProof/>
                <w:szCs w:val="22"/>
              </w:rPr>
              <w:drawing>
                <wp:inline distT="0" distB="0" distL="0" distR="0" wp14:anchorId="7D65CF89" wp14:editId="3E1F6BA8">
                  <wp:extent cx="1065475" cy="283616"/>
                  <wp:effectExtent l="0" t="0" r="1905"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6268" cy="289151"/>
                          </a:xfrm>
                          <a:prstGeom prst="rect">
                            <a:avLst/>
                          </a:prstGeom>
                        </pic:spPr>
                      </pic:pic>
                    </a:graphicData>
                  </a:graphic>
                </wp:inline>
              </w:drawing>
            </w:r>
          </w:p>
        </w:tc>
        <w:tc>
          <w:tcPr>
            <w:tcW w:w="3071" w:type="dxa"/>
            <w:shd w:val="clear" w:color="auto" w:fill="auto"/>
          </w:tcPr>
          <w:p w:rsidR="006B0402" w:rsidRPr="00C425C9" w:rsidRDefault="00E13928" w:rsidP="00E9291A">
            <w:pPr>
              <w:jc w:val="center"/>
              <w:rPr>
                <w:szCs w:val="22"/>
              </w:rPr>
            </w:pPr>
          </w:p>
        </w:tc>
        <w:tc>
          <w:tcPr>
            <w:tcW w:w="3071" w:type="dxa"/>
            <w:shd w:val="clear" w:color="auto" w:fill="auto"/>
          </w:tcPr>
          <w:p w:rsidR="006B0402" w:rsidRPr="00C425C9" w:rsidRDefault="00E13928" w:rsidP="00E9291A">
            <w:pPr>
              <w:jc w:val="center"/>
              <w:rPr>
                <w:szCs w:val="22"/>
              </w:rPr>
            </w:pPr>
          </w:p>
        </w:tc>
      </w:tr>
    </w:tbl>
    <w:p w:rsidR="009F57AE" w:rsidRDefault="00E13928" w:rsidP="009F57AE"/>
    <w:p w:rsidR="00706EDD" w:rsidRPr="004B47E2" w:rsidRDefault="00E13928" w:rsidP="00706EDD">
      <w:pPr>
        <w:jc w:val="both"/>
        <w:rPr>
          <w:sz w:val="22"/>
          <w:szCs w:val="22"/>
        </w:rPr>
      </w:pPr>
    </w:p>
    <w:p w:rsidR="00383FAE" w:rsidRDefault="00E13928"/>
    <w:sectPr w:rsidR="00383FAE" w:rsidSect="00E96F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28" w:rsidRDefault="00E13928">
      <w:r>
        <w:separator/>
      </w:r>
    </w:p>
  </w:endnote>
  <w:endnote w:type="continuationSeparator" w:id="0">
    <w:p w:rsidR="00E13928" w:rsidRDefault="00E13928" w:rsidP="00EA1BCE">
      <w:r>
        <w:continuationSeparator/>
      </w:r>
      <w:r>
        <w:t>İhale yetkilisince imzalanmadan önce ihale üzerinde bırakılan istekli ile varsa ekonomik açıdan en avantajlı ikinci teklif sahibinin ihalelere katılmaktan yasaklı olmadığına dair teyit alınacaktır.</w:t>
      </w:r>
    </w:p>
  </w:endnote>
  <w:endnote w:id="1">
    <w:p w:rsidR="004D5D57" w:rsidRDefault="004D5D57" w:rsidP="004D5D57">
      <w:pPr>
        <w:pStyle w:val="Altbilgi"/>
        <w:rPr>
          <w:sz w:val="18"/>
          <w:szCs w:val="18"/>
        </w:rPr>
      </w:pPr>
      <w:r w:rsidRPr="004D5D57">
        <w:rPr>
          <w:sz w:val="18"/>
          <w:szCs w:val="18"/>
        </w:rPr>
        <w:t>1)</w:t>
      </w:r>
      <w:r w:rsidRPr="0066649A">
        <w:rPr>
          <w:sz w:val="18"/>
          <w:szCs w:val="18"/>
        </w:rPr>
        <w:t xml:space="preserve">Bu </w:t>
      </w:r>
      <w:r>
        <w:rPr>
          <w:sz w:val="18"/>
          <w:szCs w:val="18"/>
        </w:rPr>
        <w:t>karar beş</w:t>
      </w:r>
      <w:r w:rsidRPr="00F637E4">
        <w:rPr>
          <w:sz w:val="18"/>
          <w:szCs w:val="18"/>
        </w:rPr>
        <w:t xml:space="preserve"> iş günü içinde ihale yetkilisince onaylanır. Onay, bu belge üzerinde veya başka bir belge ile yapılabilir. Söz</w:t>
      </w:r>
      <w:r w:rsidR="00936F9E">
        <w:rPr>
          <w:sz w:val="18"/>
          <w:szCs w:val="18"/>
        </w:rPr>
        <w:t xml:space="preserve"> </w:t>
      </w:r>
      <w:r w:rsidRPr="00F637E4">
        <w:rPr>
          <w:sz w:val="18"/>
          <w:szCs w:val="18"/>
        </w:rPr>
        <w:t>k</w:t>
      </w:r>
      <w:r>
        <w:rPr>
          <w:sz w:val="18"/>
          <w:szCs w:val="18"/>
        </w:rPr>
        <w:t>onusu onay i</w:t>
      </w:r>
      <w:r w:rsidRPr="00F637E4">
        <w:rPr>
          <w:sz w:val="18"/>
          <w:szCs w:val="18"/>
        </w:rPr>
        <w:t>hale yetkilisinin kurul olması halinde, bütün üyeler tarafından ad</w:t>
      </w:r>
      <w:r w:rsidR="00470015">
        <w:rPr>
          <w:sz w:val="18"/>
          <w:szCs w:val="18"/>
        </w:rPr>
        <w:t xml:space="preserve">, </w:t>
      </w:r>
      <w:r w:rsidRPr="00F637E4">
        <w:rPr>
          <w:sz w:val="18"/>
          <w:szCs w:val="18"/>
        </w:rPr>
        <w:t>soyad yazılarak imzalanacaktır.</w:t>
      </w:r>
    </w:p>
    <w:p w:rsidR="00470015" w:rsidRDefault="00470015" w:rsidP="004D5D57">
      <w:pPr>
        <w:pStyle w:val="Altbilgi"/>
        <w:rPr>
          <w:sz w:val="18"/>
          <w:szCs w:val="18"/>
        </w:rPr>
      </w:pPr>
      <w:r>
        <w:rPr>
          <w:sz w:val="18"/>
          <w:szCs w:val="18"/>
        </w:rPr>
        <w:t>2)Bu satıra, mal alımı ihalelerinde yer verilmeyecektir.</w:t>
      </w:r>
    </w:p>
    <w:p w:rsidR="004D5D57" w:rsidRDefault="00470015" w:rsidP="004D5D57">
      <w:pPr>
        <w:pStyle w:val="Altbilgi"/>
        <w:rPr>
          <w:sz w:val="18"/>
          <w:szCs w:val="18"/>
        </w:rPr>
      </w:pPr>
      <w:r>
        <w:rPr>
          <w:sz w:val="18"/>
          <w:szCs w:val="18"/>
        </w:rPr>
        <w:t>3</w:t>
      </w:r>
      <w:r w:rsidR="004D5D57" w:rsidRPr="004D5D57">
        <w:rPr>
          <w:sz w:val="18"/>
          <w:szCs w:val="18"/>
        </w:rPr>
        <w:t>)</w:t>
      </w:r>
      <w:r w:rsidR="004D5D57" w:rsidRPr="00F637E4">
        <w:rPr>
          <w:sz w:val="18"/>
          <w:szCs w:val="18"/>
        </w:rPr>
        <w:t>Ekonomik açıdan en avantajlı teklifin en düşük fiyat esas alınarak</w:t>
      </w:r>
      <w:r w:rsidR="00FB3511">
        <w:rPr>
          <w:sz w:val="18"/>
          <w:szCs w:val="18"/>
        </w:rPr>
        <w:t xml:space="preserve"> </w:t>
      </w:r>
      <w:r w:rsidR="004D5D57" w:rsidRPr="00F637E4">
        <w:rPr>
          <w:sz w:val="18"/>
          <w:szCs w:val="18"/>
        </w:rPr>
        <w:t>belirlendiği ihalelerde bu sütuna yer verilmeyecektir.</w:t>
      </w:r>
    </w:p>
    <w:p w:rsidR="004D5D57" w:rsidRDefault="00470015" w:rsidP="004D5D57">
      <w:pPr>
        <w:pStyle w:val="Altbilgi"/>
        <w:rPr>
          <w:sz w:val="18"/>
          <w:szCs w:val="18"/>
        </w:rPr>
      </w:pPr>
      <w:r>
        <w:rPr>
          <w:sz w:val="18"/>
          <w:szCs w:val="18"/>
        </w:rPr>
        <w:t>4</w:t>
      </w:r>
      <w:r w:rsidR="004D5D57">
        <w:rPr>
          <w:sz w:val="18"/>
          <w:szCs w:val="18"/>
        </w:rPr>
        <w:t xml:space="preserve">) </w:t>
      </w:r>
      <w:r w:rsidR="00590FC6">
        <w:rPr>
          <w:sz w:val="18"/>
          <w:szCs w:val="18"/>
        </w:rPr>
        <w:t>[</w:t>
      </w:r>
      <w:r w:rsidR="004D5D57">
        <w:rPr>
          <w:sz w:val="18"/>
          <w:szCs w:val="18"/>
        </w:rPr>
        <w:t xml:space="preserve">Yerli </w:t>
      </w:r>
      <w:r w:rsidR="00516EEF">
        <w:rPr>
          <w:sz w:val="18"/>
          <w:szCs w:val="18"/>
        </w:rPr>
        <w:t xml:space="preserve">istekliler/Yerli malı </w:t>
      </w:r>
      <w:r w:rsidR="004D5D57" w:rsidRPr="00BA6CAF">
        <w:rPr>
          <w:sz w:val="18"/>
          <w:szCs w:val="18"/>
        </w:rPr>
        <w:t>teklif eden</w:t>
      </w:r>
      <w:r w:rsidR="00590FC6">
        <w:rPr>
          <w:sz w:val="18"/>
          <w:szCs w:val="18"/>
        </w:rPr>
        <w:t xml:space="preserve"> istekliler]</w:t>
      </w:r>
      <w:r w:rsidR="004D5D57" w:rsidRPr="00BA6CAF">
        <w:rPr>
          <w:sz w:val="18"/>
          <w:szCs w:val="18"/>
        </w:rPr>
        <w:t xml:space="preserve"> lehine fiyat avantajı</w:t>
      </w:r>
      <w:r w:rsidR="00590FC6">
        <w:rPr>
          <w:sz w:val="18"/>
          <w:szCs w:val="18"/>
        </w:rPr>
        <w:t>nın</w:t>
      </w:r>
      <w:r w:rsidR="004D5D57">
        <w:rPr>
          <w:sz w:val="18"/>
          <w:szCs w:val="18"/>
        </w:rPr>
        <w:t xml:space="preserve"> uygulanma</w:t>
      </w:r>
      <w:r w:rsidR="00590FC6">
        <w:rPr>
          <w:sz w:val="18"/>
          <w:szCs w:val="18"/>
        </w:rPr>
        <w:t>dığı</w:t>
      </w:r>
      <w:r w:rsidR="004D5D57">
        <w:rPr>
          <w:sz w:val="18"/>
          <w:szCs w:val="18"/>
        </w:rPr>
        <w:t xml:space="preserve"> ihale</w:t>
      </w:r>
      <w:r w:rsidR="004D5D57" w:rsidRPr="00254B9A">
        <w:rPr>
          <w:sz w:val="18"/>
          <w:szCs w:val="18"/>
        </w:rPr>
        <w:t>de bu sütuna yer verilmeyecektir.</w:t>
      </w:r>
    </w:p>
    <w:p w:rsidR="00470015" w:rsidRDefault="00470015" w:rsidP="004D5D57">
      <w:pPr>
        <w:pStyle w:val="Altbilgi"/>
        <w:rPr>
          <w:sz w:val="18"/>
          <w:szCs w:val="18"/>
        </w:rPr>
      </w:pPr>
      <w:r>
        <w:rPr>
          <w:sz w:val="18"/>
          <w:szCs w:val="18"/>
        </w:rPr>
        <w:t>5)</w:t>
      </w:r>
      <w:r w:rsidRPr="00470015">
        <w:t xml:space="preserve"> </w:t>
      </w:r>
      <w:r w:rsidRPr="00470015">
        <w:rPr>
          <w:sz w:val="18"/>
          <w:szCs w:val="18"/>
        </w:rPr>
        <w:t>Yaklaşık maliyet ve sınır değer tutarlarına uygun satırlarda yer verilecektir.</w:t>
      </w:r>
    </w:p>
    <w:p w:rsidR="00470015" w:rsidRDefault="00470015" w:rsidP="004D5D57">
      <w:pPr>
        <w:pStyle w:val="Altbilgi"/>
      </w:pPr>
      <w:r>
        <w:rPr>
          <w:sz w:val="18"/>
          <w:szCs w:val="18"/>
        </w:rPr>
        <w:t xml:space="preserve">6) </w:t>
      </w:r>
      <w:r w:rsidRPr="00470015">
        <w:rPr>
          <w:sz w:val="18"/>
          <w:szCs w:val="18"/>
        </w:rPr>
        <w:t>İhale yetkilisince imzalanmadan önce ihale üzerinde bırakılan istekli ile varsa ekonomik açıdan en avantajlı ikinci teklif sahibinin ihalelere katılmaktan yasaklı olmadığına dair teyit alınacaktır.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AE" w:rsidRPr="009E1E8A" w:rsidRDefault="001C3E8B" w:rsidP="000524AE">
    <w:pPr>
      <w:pStyle w:val="Altbilgi"/>
      <w:jc w:val="right"/>
      <w:rPr>
        <w:sz w:val="20"/>
      </w:rPr>
    </w:pPr>
    <w:r>
      <w:tab/>
    </w:r>
    <w:r>
      <w:tab/>
    </w:r>
    <w:r w:rsidR="000524AE" w:rsidRPr="009E1E8A">
      <w:rPr>
        <w:sz w:val="20"/>
      </w:rPr>
      <w:t>KİK0</w:t>
    </w:r>
    <w:r w:rsidR="00590FC6">
      <w:rPr>
        <w:sz w:val="20"/>
      </w:rPr>
      <w:t>24</w:t>
    </w:r>
  </w:p>
  <w:p w:rsidR="000524AE" w:rsidRPr="009E1E8A" w:rsidRDefault="000524AE" w:rsidP="000524AE">
    <w:pPr>
      <w:pStyle w:val="Altbilgi"/>
      <w:jc w:val="right"/>
      <w:rPr>
        <w:sz w:val="20"/>
      </w:rPr>
    </w:pPr>
    <w:r w:rsidRPr="009E1E8A">
      <w:rPr>
        <w:sz w:val="20"/>
      </w:rPr>
      <w:t>İhale Komisyonu Kararı</w:t>
    </w:r>
  </w:p>
  <w:p w:rsidR="002050C4" w:rsidRPr="005156A7" w:rsidRDefault="00E13928" w:rsidP="000524AE">
    <w:pPr>
      <w:pStyle w:val="Altbilgi"/>
      <w:jc w:val="right"/>
      <w:rPr>
        <w:color w:val="8080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28" w:rsidRDefault="00E13928" w:rsidP="00EA1BCE">
      <w:r>
        <w:separator/>
      </w:r>
    </w:p>
  </w:footnote>
  <w:footnote w:type="continuationSeparator" w:id="0">
    <w:p w:rsidR="00E13928" w:rsidRDefault="00E13928" w:rsidP="00EA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45925"/>
    <w:multiLevelType w:val="hybridMultilevel"/>
    <w:tmpl w:val="428A2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03"/>
    <w:rsid w:val="000524AE"/>
    <w:rsid w:val="000A2BFB"/>
    <w:rsid w:val="000D3FE9"/>
    <w:rsid w:val="00123A79"/>
    <w:rsid w:val="00186D2D"/>
    <w:rsid w:val="001C3E8B"/>
    <w:rsid w:val="001E7DFD"/>
    <w:rsid w:val="001F6297"/>
    <w:rsid w:val="00200699"/>
    <w:rsid w:val="00222B1B"/>
    <w:rsid w:val="002575CD"/>
    <w:rsid w:val="002C6DCB"/>
    <w:rsid w:val="002E709B"/>
    <w:rsid w:val="00300D03"/>
    <w:rsid w:val="003320B2"/>
    <w:rsid w:val="00352BE2"/>
    <w:rsid w:val="003F02DC"/>
    <w:rsid w:val="0040272D"/>
    <w:rsid w:val="00427B8D"/>
    <w:rsid w:val="00427CD7"/>
    <w:rsid w:val="00470015"/>
    <w:rsid w:val="00471DBB"/>
    <w:rsid w:val="00473548"/>
    <w:rsid w:val="00483648"/>
    <w:rsid w:val="004A37D2"/>
    <w:rsid w:val="004B078D"/>
    <w:rsid w:val="004D5D57"/>
    <w:rsid w:val="004E34CA"/>
    <w:rsid w:val="005070DC"/>
    <w:rsid w:val="00516EEF"/>
    <w:rsid w:val="0059041D"/>
    <w:rsid w:val="00590FC6"/>
    <w:rsid w:val="005E2C82"/>
    <w:rsid w:val="006E67D2"/>
    <w:rsid w:val="00700F22"/>
    <w:rsid w:val="007653A2"/>
    <w:rsid w:val="00777D98"/>
    <w:rsid w:val="00796042"/>
    <w:rsid w:val="00833AB4"/>
    <w:rsid w:val="008906F3"/>
    <w:rsid w:val="008D4DF0"/>
    <w:rsid w:val="008D72B1"/>
    <w:rsid w:val="00931E87"/>
    <w:rsid w:val="00936AD5"/>
    <w:rsid w:val="00936F9E"/>
    <w:rsid w:val="0094348A"/>
    <w:rsid w:val="00947DE2"/>
    <w:rsid w:val="00957950"/>
    <w:rsid w:val="009902FD"/>
    <w:rsid w:val="009B43EB"/>
    <w:rsid w:val="00A42E0E"/>
    <w:rsid w:val="00A6098F"/>
    <w:rsid w:val="00A70482"/>
    <w:rsid w:val="00A80952"/>
    <w:rsid w:val="00AB0730"/>
    <w:rsid w:val="00AE6B9A"/>
    <w:rsid w:val="00AF6A1B"/>
    <w:rsid w:val="00B9102D"/>
    <w:rsid w:val="00BA443D"/>
    <w:rsid w:val="00C060EC"/>
    <w:rsid w:val="00C31380"/>
    <w:rsid w:val="00CD3115"/>
    <w:rsid w:val="00CE6461"/>
    <w:rsid w:val="00D56809"/>
    <w:rsid w:val="00D72C1B"/>
    <w:rsid w:val="00E13928"/>
    <w:rsid w:val="00E14FB7"/>
    <w:rsid w:val="00E30A38"/>
    <w:rsid w:val="00E45E4D"/>
    <w:rsid w:val="00E54D34"/>
    <w:rsid w:val="00EA1BCE"/>
    <w:rsid w:val="00EF251E"/>
    <w:rsid w:val="00F123A9"/>
    <w:rsid w:val="00F602CC"/>
    <w:rsid w:val="00F61FD2"/>
    <w:rsid w:val="00F742C1"/>
    <w:rsid w:val="00F76258"/>
    <w:rsid w:val="00FB3511"/>
    <w:rsid w:val="00FD2045"/>
    <w:rsid w:val="00FE54E9"/>
  </w:rsids>
  <m:mathPr>
    <m:mathFont m:val="Cambria Math"/>
    <m:brkBin m:val="before"/>
    <m:brkBinSub m:val="--"/>
    <m:smallFrac m:val="0"/>
    <m:dispDef/>
    <m:lMargin m:val="0"/>
    <m:rMargin m:val="0"/>
    <m:defJc m:val="centerGroup"/>
    <m:wrapIndent m:val="1440"/>
    <m:intLim m:val="subSup"/>
    <m:naryLim m:val="undOvr"/>
  </m:mathPr>
  <w:themeFontLang w:val="tr-T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A1BCE"/>
    <w:pPr>
      <w:overflowPunct w:val="0"/>
      <w:autoSpaceDE w:val="0"/>
      <w:autoSpaceDN w:val="0"/>
      <w:adjustRightInd w:val="0"/>
      <w:textAlignment w:val="baseline"/>
    </w:pPr>
    <w:rPr>
      <w:rFonts w:ascii="Times New Roman" w:eastAsia="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EA1BCE"/>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EA1BCE"/>
    <w:rPr>
      <w:rFonts w:ascii="Arial" w:eastAsia="Times New Roman" w:hAnsi="Arial" w:cs="Times New Roman"/>
      <w:sz w:val="20"/>
      <w:szCs w:val="20"/>
      <w:lang w:eastAsia="tr-TR"/>
    </w:rPr>
  </w:style>
  <w:style w:type="character" w:styleId="DipnotBavurusu">
    <w:name w:val="footnote reference"/>
    <w:rsid w:val="00EA1BCE"/>
    <w:rPr>
      <w:sz w:val="20"/>
      <w:vertAlign w:val="superscript"/>
    </w:rPr>
  </w:style>
  <w:style w:type="paragraph" w:styleId="stbilgi">
    <w:name w:val="header"/>
    <w:aliases w:val=" Char Char Char, Char Char"/>
    <w:basedOn w:val="Normal"/>
    <w:link w:val="stbilgiChar"/>
    <w:rsid w:val="00EA1BCE"/>
    <w:pPr>
      <w:tabs>
        <w:tab w:val="center" w:pos="4536"/>
        <w:tab w:val="right" w:pos="9072"/>
      </w:tabs>
    </w:pPr>
  </w:style>
  <w:style w:type="character" w:customStyle="1" w:styleId="stbilgiChar">
    <w:name w:val="Üstbilgi Char"/>
    <w:aliases w:val=" Char Char Char Char, Char Char Char1"/>
    <w:link w:val="stbilgi"/>
    <w:rsid w:val="00EA1BCE"/>
    <w:rPr>
      <w:rFonts w:ascii="Times New Roman" w:eastAsia="Times New Roman" w:hAnsi="Times New Roman" w:cs="Times New Roman"/>
      <w:sz w:val="24"/>
      <w:szCs w:val="20"/>
      <w:lang w:eastAsia="tr-TR"/>
    </w:rPr>
  </w:style>
  <w:style w:type="paragraph" w:styleId="Altbilgi">
    <w:name w:val="footer"/>
    <w:basedOn w:val="Normal"/>
    <w:link w:val="AltbilgiChar"/>
    <w:rsid w:val="00EA1BCE"/>
    <w:pPr>
      <w:tabs>
        <w:tab w:val="center" w:pos="4536"/>
        <w:tab w:val="right" w:pos="9072"/>
      </w:tabs>
    </w:pPr>
  </w:style>
  <w:style w:type="character" w:customStyle="1" w:styleId="AltbilgiChar">
    <w:name w:val="Altbilgi Char"/>
    <w:link w:val="Altbilgi"/>
    <w:rsid w:val="00EA1BCE"/>
    <w:rPr>
      <w:rFonts w:ascii="Times New Roman" w:eastAsia="Times New Roman" w:hAnsi="Times New Roman" w:cs="Times New Roman"/>
      <w:sz w:val="24"/>
      <w:szCs w:val="20"/>
      <w:lang w:eastAsia="tr-TR"/>
    </w:rPr>
  </w:style>
  <w:style w:type="paragraph" w:customStyle="1" w:styleId="BodyText25">
    <w:name w:val="Body Text 25"/>
    <w:basedOn w:val="Normal"/>
    <w:rsid w:val="00EA1BCE"/>
    <w:pPr>
      <w:tabs>
        <w:tab w:val="left" w:pos="6900"/>
      </w:tabs>
      <w:jc w:val="both"/>
    </w:pPr>
    <w:rPr>
      <w:sz w:val="20"/>
    </w:rPr>
  </w:style>
  <w:style w:type="paragraph" w:customStyle="1" w:styleId="GvdeMetni26">
    <w:name w:val="Gövde Metni 26"/>
    <w:basedOn w:val="Normal"/>
    <w:rsid w:val="00EA1BCE"/>
    <w:pPr>
      <w:tabs>
        <w:tab w:val="left" w:pos="6900"/>
      </w:tabs>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6</Pages>
  <Words>833</Words>
  <Characters>4751</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Buski</cp:lastModifiedBy>
  <cp:revision>1</cp:revision>
  <dcterms:created xsi:type="dcterms:W3CDTF">2016-12-06T07:26:00Z</dcterms:created>
  <dcterms:modified xsi:type="dcterms:W3CDTF">2026-04-24T06:57:00Z</dcterms:modified>
</cp:coreProperties>
</file>